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D1" w:rsidRDefault="00D469D5" w:rsidP="00D469D5">
      <w:pPr>
        <w:jc w:val="center"/>
        <w:rPr>
          <w:rFonts w:ascii="Dotum" w:eastAsia="Dotum" w:hAnsi="Dotum"/>
          <w:b/>
          <w:color w:val="006666"/>
          <w:sz w:val="72"/>
          <w:szCs w:val="72"/>
        </w:rPr>
      </w:pPr>
      <w:r w:rsidRPr="00D469D5">
        <w:rPr>
          <w:rFonts w:ascii="Dotum" w:eastAsia="Dotum" w:hAnsi="Dotum"/>
          <w:b/>
          <w:noProof/>
          <w:color w:val="006666"/>
          <w:sz w:val="72"/>
          <w:szCs w:val="72"/>
        </w:rPr>
        <w:drawing>
          <wp:inline distT="0" distB="0" distL="0" distR="0">
            <wp:extent cx="5533755" cy="318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35549" cy="3182381"/>
                    </a:xfrm>
                    <a:prstGeom prst="rect">
                      <a:avLst/>
                    </a:prstGeom>
                    <a:noFill/>
                    <a:ln w="9525">
                      <a:noFill/>
                      <a:miter lim="800000"/>
                      <a:headEnd/>
                      <a:tailEnd/>
                    </a:ln>
                  </pic:spPr>
                </pic:pic>
              </a:graphicData>
            </a:graphic>
          </wp:inline>
        </w:drawing>
      </w:r>
    </w:p>
    <w:p w:rsidR="007301FA" w:rsidRDefault="007301FA" w:rsidP="00127DE6">
      <w:pPr>
        <w:spacing w:after="60"/>
        <w:jc w:val="center"/>
        <w:rPr>
          <w:rFonts w:ascii="Dotum" w:eastAsia="Dotum" w:hAnsi="Dotum"/>
          <w:b/>
          <w:color w:val="006666"/>
          <w:sz w:val="56"/>
          <w:szCs w:val="56"/>
        </w:rPr>
      </w:pPr>
    </w:p>
    <w:p w:rsidR="007301FA" w:rsidRDefault="007301FA" w:rsidP="00127DE6">
      <w:pPr>
        <w:spacing w:after="60"/>
        <w:jc w:val="center"/>
        <w:rPr>
          <w:rFonts w:ascii="Dotum" w:eastAsia="Dotum" w:hAnsi="Dotum"/>
          <w:b/>
          <w:color w:val="006666"/>
          <w:sz w:val="56"/>
          <w:szCs w:val="56"/>
        </w:rPr>
      </w:pPr>
    </w:p>
    <w:p w:rsidR="00651ED1" w:rsidRPr="007301FA" w:rsidRDefault="00651ED1" w:rsidP="00127DE6">
      <w:pPr>
        <w:spacing w:after="60"/>
        <w:jc w:val="center"/>
        <w:rPr>
          <w:rFonts w:ascii="Dotum" w:eastAsia="Dotum" w:hAnsi="Dotum"/>
          <w:b/>
          <w:color w:val="006666"/>
          <w:sz w:val="96"/>
          <w:szCs w:val="96"/>
        </w:rPr>
      </w:pPr>
      <w:r w:rsidRPr="007301FA">
        <w:rPr>
          <w:rFonts w:ascii="Dotum" w:eastAsia="Dotum" w:hAnsi="Dotum"/>
          <w:b/>
          <w:color w:val="006666"/>
          <w:sz w:val="96"/>
          <w:szCs w:val="96"/>
        </w:rPr>
        <w:t xml:space="preserve">Sustainability Plan </w:t>
      </w:r>
    </w:p>
    <w:p w:rsidR="00484283" w:rsidRDefault="00484283" w:rsidP="003E56BA">
      <w:pPr>
        <w:spacing w:after="0"/>
        <w:jc w:val="both"/>
        <w:rPr>
          <w:rFonts w:ascii="Arial" w:hAnsi="Arial" w:cs="Arial"/>
        </w:rPr>
      </w:pPr>
    </w:p>
    <w:p w:rsidR="007301FA" w:rsidRDefault="007301FA" w:rsidP="00484283">
      <w:pPr>
        <w:spacing w:after="0"/>
        <w:jc w:val="both"/>
        <w:rPr>
          <w:rFonts w:ascii="Arial" w:hAnsi="Arial" w:cs="Arial"/>
        </w:rPr>
      </w:pPr>
    </w:p>
    <w:p w:rsidR="007301FA" w:rsidRPr="0054661B" w:rsidRDefault="003A7D45" w:rsidP="0054661B">
      <w:pPr>
        <w:tabs>
          <w:tab w:val="left" w:pos="5040"/>
        </w:tabs>
        <w:spacing w:after="0"/>
        <w:jc w:val="center"/>
        <w:rPr>
          <w:rFonts w:ascii="Verdana" w:hAnsi="Verdana" w:cs="Arial"/>
          <w:color w:val="00B050"/>
          <w:sz w:val="40"/>
          <w:szCs w:val="40"/>
        </w:rPr>
      </w:pPr>
      <w:r w:rsidRPr="0054661B">
        <w:rPr>
          <w:rFonts w:ascii="Lucida Sans" w:eastAsia="Dotum" w:hAnsi="Lucida Sans" w:cs="HelveticaCYPlain"/>
          <w:b/>
          <w:i/>
          <w:color w:val="00B050"/>
          <w:sz w:val="36"/>
          <w:szCs w:val="36"/>
        </w:rPr>
        <w:lastRenderedPageBreak/>
        <w:t>Table of Contents</w:t>
      </w:r>
    </w:p>
    <w:p w:rsidR="007301FA" w:rsidRDefault="007301FA" w:rsidP="00484283">
      <w:pPr>
        <w:spacing w:after="0"/>
        <w:jc w:val="both"/>
        <w:rPr>
          <w:rFonts w:ascii="Arial" w:hAnsi="Arial" w:cs="Arial"/>
        </w:rPr>
      </w:pPr>
    </w:p>
    <w:tbl>
      <w:tblPr>
        <w:tblStyle w:val="TableGrid"/>
        <w:tblpPr w:leftFromText="180" w:rightFromText="180" w:vertAnchor="text" w:tblpY="1"/>
        <w:tblOverlap w:val="never"/>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530"/>
      </w:tblGrid>
      <w:tr w:rsidR="007301FA" w:rsidTr="005E0DF6">
        <w:tc>
          <w:tcPr>
            <w:tcW w:w="6750" w:type="dxa"/>
          </w:tcPr>
          <w:p w:rsidR="007B0EDF" w:rsidRPr="0054661B" w:rsidRDefault="001D6C8F" w:rsidP="0054661B">
            <w:pPr>
              <w:spacing w:after="60"/>
              <w:jc w:val="both"/>
              <w:rPr>
                <w:rFonts w:ascii="Verdana" w:hAnsi="Verdana" w:cs="Arial"/>
                <w:color w:val="000000" w:themeColor="text1"/>
                <w:sz w:val="32"/>
                <w:szCs w:val="32"/>
              </w:rPr>
            </w:pPr>
            <w:r w:rsidRPr="0054661B">
              <w:rPr>
                <w:rFonts w:ascii="Verdana" w:eastAsia="Dotum" w:hAnsi="Verdana" w:cs="HelveticaCYPlain"/>
                <w:color w:val="000000" w:themeColor="text1"/>
                <w:sz w:val="32"/>
                <w:szCs w:val="32"/>
              </w:rPr>
              <w:t>Purpose</w:t>
            </w:r>
            <w:r w:rsidRPr="0054661B">
              <w:rPr>
                <w:rFonts w:ascii="Lucida Sans" w:eastAsia="Dotum" w:hAnsi="Lucida Sans" w:cs="HelveticaCYPlain"/>
                <w:b/>
                <w:i/>
                <w:color w:val="000000" w:themeColor="text1"/>
                <w:sz w:val="32"/>
                <w:szCs w:val="32"/>
              </w:rPr>
              <w:t xml:space="preserve"> </w:t>
            </w:r>
            <w:r w:rsidRPr="0054661B">
              <w:rPr>
                <w:rFonts w:ascii="Lucida Sans" w:eastAsia="Dotum" w:hAnsi="Lucida Sans" w:cs="HelveticaCYPlain"/>
                <w:i/>
                <w:color w:val="000000" w:themeColor="text1"/>
                <w:sz w:val="32"/>
                <w:szCs w:val="32"/>
              </w:rPr>
              <w:t>……………………………</w:t>
            </w:r>
            <w:r w:rsidR="00AA569A" w:rsidRPr="0054661B">
              <w:rPr>
                <w:rFonts w:ascii="Lucida Sans" w:eastAsia="Dotum" w:hAnsi="Lucida Sans" w:cs="HelveticaCYPlain"/>
                <w:i/>
                <w:color w:val="000000" w:themeColor="text1"/>
                <w:sz w:val="32"/>
                <w:szCs w:val="32"/>
              </w:rPr>
              <w:t>……….....</w:t>
            </w:r>
            <w:r w:rsidR="0054661B">
              <w:rPr>
                <w:rFonts w:ascii="Lucida Sans" w:eastAsia="Dotum" w:hAnsi="Lucida Sans" w:cs="HelveticaCYPlain"/>
                <w:i/>
                <w:color w:val="000000" w:themeColor="text1"/>
                <w:sz w:val="32"/>
                <w:szCs w:val="32"/>
              </w:rPr>
              <w:t>.</w:t>
            </w:r>
          </w:p>
        </w:tc>
        <w:tc>
          <w:tcPr>
            <w:tcW w:w="1530" w:type="dxa"/>
          </w:tcPr>
          <w:p w:rsidR="007301FA" w:rsidRPr="0054661B" w:rsidRDefault="007301FA" w:rsidP="0054661B">
            <w:pPr>
              <w:jc w:val="both"/>
              <w:rPr>
                <w:rFonts w:ascii="Verdana" w:hAnsi="Verdana" w:cs="Arial"/>
                <w:color w:val="000000" w:themeColor="text1"/>
                <w:sz w:val="32"/>
                <w:szCs w:val="32"/>
              </w:rPr>
            </w:pPr>
            <w:r w:rsidRPr="0054661B">
              <w:rPr>
                <w:rFonts w:ascii="Verdana" w:hAnsi="Verdana" w:cs="Arial"/>
                <w:color w:val="000000" w:themeColor="text1"/>
                <w:sz w:val="32"/>
                <w:szCs w:val="32"/>
              </w:rPr>
              <w:t xml:space="preserve">Page </w:t>
            </w:r>
            <w:r w:rsidR="0054661B">
              <w:rPr>
                <w:rFonts w:ascii="Verdana" w:hAnsi="Verdana" w:cs="Arial"/>
                <w:color w:val="000000" w:themeColor="text1"/>
                <w:sz w:val="32"/>
                <w:szCs w:val="32"/>
              </w:rPr>
              <w:t xml:space="preserve"> </w:t>
            </w:r>
            <w:r w:rsidRPr="0054661B">
              <w:rPr>
                <w:rFonts w:ascii="Verdana" w:hAnsi="Verdana" w:cs="Arial"/>
                <w:color w:val="000000" w:themeColor="text1"/>
                <w:sz w:val="32"/>
                <w:szCs w:val="32"/>
              </w:rPr>
              <w:t>3</w:t>
            </w:r>
          </w:p>
        </w:tc>
      </w:tr>
      <w:tr w:rsidR="007301FA" w:rsidTr="005E0DF6">
        <w:tc>
          <w:tcPr>
            <w:tcW w:w="6750" w:type="dxa"/>
          </w:tcPr>
          <w:p w:rsidR="007B0EDF" w:rsidRPr="00AA569A" w:rsidRDefault="007B0EDF" w:rsidP="0054661B">
            <w:pPr>
              <w:spacing w:after="120"/>
              <w:jc w:val="both"/>
              <w:rPr>
                <w:rFonts w:ascii="Arial" w:hAnsi="Arial" w:cs="Arial"/>
                <w:sz w:val="32"/>
                <w:szCs w:val="32"/>
              </w:rPr>
            </w:pPr>
            <w:r w:rsidRPr="0054661B">
              <w:rPr>
                <w:rFonts w:ascii="Verdana" w:hAnsi="Verdana" w:cs="Arial"/>
                <w:color w:val="000000" w:themeColor="text1"/>
                <w:sz w:val="32"/>
                <w:szCs w:val="32"/>
              </w:rPr>
              <w:t xml:space="preserve">Shared </w:t>
            </w:r>
            <w:r w:rsidR="0054661B">
              <w:rPr>
                <w:rFonts w:ascii="Verdana" w:hAnsi="Verdana" w:cs="Arial"/>
                <w:color w:val="000000" w:themeColor="text1"/>
                <w:sz w:val="32"/>
                <w:szCs w:val="32"/>
              </w:rPr>
              <w:t>Understanding</w:t>
            </w:r>
            <w:r w:rsidR="001D6C8F" w:rsidRPr="0054661B">
              <w:rPr>
                <w:rFonts w:ascii="Lucida Sans" w:hAnsi="Lucida Sans" w:cs="Arial"/>
                <w:i/>
                <w:color w:val="000000" w:themeColor="text1"/>
                <w:sz w:val="32"/>
                <w:szCs w:val="32"/>
              </w:rPr>
              <w:t>…………</w:t>
            </w:r>
            <w:r w:rsidR="00AA569A" w:rsidRPr="0054661B">
              <w:rPr>
                <w:rFonts w:ascii="Lucida Sans" w:hAnsi="Lucida Sans" w:cs="Arial"/>
                <w:i/>
                <w:color w:val="000000" w:themeColor="text1"/>
                <w:sz w:val="32"/>
                <w:szCs w:val="32"/>
              </w:rPr>
              <w:t>……………</w:t>
            </w:r>
          </w:p>
        </w:tc>
        <w:tc>
          <w:tcPr>
            <w:tcW w:w="1530" w:type="dxa"/>
          </w:tcPr>
          <w:p w:rsidR="007301FA" w:rsidRPr="0054661B" w:rsidRDefault="007B0EDF" w:rsidP="0054661B">
            <w:pPr>
              <w:jc w:val="both"/>
              <w:rPr>
                <w:rFonts w:ascii="Verdana" w:hAnsi="Verdana" w:cs="Arial"/>
                <w:color w:val="000000" w:themeColor="text1"/>
                <w:sz w:val="32"/>
                <w:szCs w:val="32"/>
              </w:rPr>
            </w:pPr>
            <w:r w:rsidRPr="0054661B">
              <w:rPr>
                <w:rFonts w:ascii="Verdana" w:hAnsi="Verdana" w:cs="Arial"/>
                <w:color w:val="000000" w:themeColor="text1"/>
                <w:sz w:val="32"/>
                <w:szCs w:val="32"/>
              </w:rPr>
              <w:t xml:space="preserve">Page </w:t>
            </w:r>
            <w:r w:rsidR="0054661B">
              <w:rPr>
                <w:rFonts w:ascii="Verdana" w:hAnsi="Verdana" w:cs="Arial"/>
                <w:color w:val="000000" w:themeColor="text1"/>
                <w:sz w:val="32"/>
                <w:szCs w:val="32"/>
              </w:rPr>
              <w:t xml:space="preserve"> </w:t>
            </w:r>
            <w:r w:rsidRPr="0054661B">
              <w:rPr>
                <w:rFonts w:ascii="Verdana" w:hAnsi="Verdana" w:cs="Arial"/>
                <w:color w:val="000000" w:themeColor="text1"/>
                <w:sz w:val="32"/>
                <w:szCs w:val="32"/>
              </w:rPr>
              <w:t>4</w:t>
            </w:r>
          </w:p>
        </w:tc>
      </w:tr>
      <w:tr w:rsidR="00BE155B" w:rsidTr="005E0DF6">
        <w:tc>
          <w:tcPr>
            <w:tcW w:w="6750" w:type="dxa"/>
          </w:tcPr>
          <w:p w:rsidR="00BE155B" w:rsidRPr="0054661B" w:rsidRDefault="0032554C" w:rsidP="0054661B">
            <w:pPr>
              <w:spacing w:after="120"/>
              <w:jc w:val="both"/>
              <w:rPr>
                <w:rFonts w:ascii="Verdana" w:hAnsi="Verdana" w:cs="Arial"/>
                <w:color w:val="000000" w:themeColor="text1"/>
                <w:sz w:val="32"/>
                <w:szCs w:val="32"/>
              </w:rPr>
            </w:pPr>
            <w:r>
              <w:rPr>
                <w:rFonts w:ascii="Verdana" w:hAnsi="Verdana" w:cs="Arial"/>
                <w:sz w:val="32"/>
                <w:szCs w:val="32"/>
              </w:rPr>
              <w:t xml:space="preserve">Coordinated </w:t>
            </w:r>
            <w:r w:rsidR="00BE155B" w:rsidRPr="00EF778C">
              <w:rPr>
                <w:rFonts w:ascii="Verdana" w:hAnsi="Verdana" w:cs="Arial"/>
                <w:sz w:val="32"/>
                <w:szCs w:val="32"/>
              </w:rPr>
              <w:t>Plan</w:t>
            </w:r>
            <w:r>
              <w:rPr>
                <w:rFonts w:ascii="Verdana" w:hAnsi="Verdana" w:cs="Arial"/>
                <w:sz w:val="32"/>
                <w:szCs w:val="32"/>
              </w:rPr>
              <w:t>s</w:t>
            </w:r>
            <w:r w:rsidR="00BE155B">
              <w:rPr>
                <w:rFonts w:ascii="Verdana" w:hAnsi="Verdana" w:cs="Arial"/>
                <w:sz w:val="32"/>
                <w:szCs w:val="32"/>
              </w:rPr>
              <w:t xml:space="preserve"> …</w:t>
            </w:r>
            <w:r>
              <w:rPr>
                <w:rFonts w:ascii="Verdana" w:hAnsi="Verdana" w:cs="Arial"/>
                <w:sz w:val="32"/>
                <w:szCs w:val="32"/>
              </w:rPr>
              <w:t>………………………………</w:t>
            </w:r>
          </w:p>
        </w:tc>
        <w:tc>
          <w:tcPr>
            <w:tcW w:w="1530" w:type="dxa"/>
          </w:tcPr>
          <w:p w:rsidR="00BE155B" w:rsidRPr="0054661B" w:rsidRDefault="00BE155B" w:rsidP="0054661B">
            <w:pPr>
              <w:jc w:val="both"/>
              <w:rPr>
                <w:rFonts w:ascii="Verdana" w:hAnsi="Verdana" w:cs="Arial"/>
                <w:color w:val="000000" w:themeColor="text1"/>
                <w:sz w:val="32"/>
                <w:szCs w:val="32"/>
              </w:rPr>
            </w:pPr>
            <w:r>
              <w:rPr>
                <w:rFonts w:ascii="Verdana" w:hAnsi="Verdana" w:cs="Arial"/>
                <w:color w:val="000000" w:themeColor="text1"/>
                <w:sz w:val="32"/>
                <w:szCs w:val="32"/>
              </w:rPr>
              <w:t>Page  5</w:t>
            </w:r>
          </w:p>
        </w:tc>
      </w:tr>
      <w:tr w:rsidR="007301FA" w:rsidTr="005E0DF6">
        <w:trPr>
          <w:trHeight w:val="560"/>
        </w:trPr>
        <w:tc>
          <w:tcPr>
            <w:tcW w:w="6750" w:type="dxa"/>
          </w:tcPr>
          <w:p w:rsidR="001D6C8F" w:rsidRDefault="001D6C8F" w:rsidP="0054661B">
            <w:pPr>
              <w:jc w:val="both"/>
              <w:rPr>
                <w:rFonts w:ascii="Lucida Sans" w:eastAsia="Dotum" w:hAnsi="Lucida Sans" w:cs="HelveticaCYPlain"/>
                <w:b/>
                <w:i/>
                <w:color w:val="000000" w:themeColor="text1"/>
                <w:sz w:val="32"/>
                <w:szCs w:val="32"/>
              </w:rPr>
            </w:pPr>
            <w:r w:rsidRPr="0054661B">
              <w:rPr>
                <w:rFonts w:ascii="Verdana" w:eastAsia="Dotum" w:hAnsi="Verdana" w:cs="HelveticaCYPlain"/>
                <w:color w:val="000000" w:themeColor="text1"/>
                <w:sz w:val="32"/>
                <w:szCs w:val="32"/>
              </w:rPr>
              <w:t>Process</w:t>
            </w:r>
            <w:r w:rsidRPr="0054661B">
              <w:rPr>
                <w:rFonts w:ascii="Lucida Sans" w:eastAsia="Dotum" w:hAnsi="Lucida Sans" w:cs="HelveticaCYPlain"/>
                <w:color w:val="339966"/>
                <w:sz w:val="32"/>
                <w:szCs w:val="32"/>
              </w:rPr>
              <w:t xml:space="preserve"> </w:t>
            </w:r>
            <w:r w:rsidRPr="0054661B">
              <w:rPr>
                <w:rFonts w:ascii="Lucida Sans" w:eastAsia="Dotum" w:hAnsi="Lucida Sans" w:cs="HelveticaCYPlain"/>
                <w:b/>
                <w:i/>
                <w:color w:val="000000" w:themeColor="text1"/>
                <w:sz w:val="32"/>
                <w:szCs w:val="32"/>
              </w:rPr>
              <w:t>……………………………</w:t>
            </w:r>
            <w:r w:rsidR="00AA569A" w:rsidRPr="0054661B">
              <w:rPr>
                <w:rFonts w:ascii="Lucida Sans" w:eastAsia="Dotum" w:hAnsi="Lucida Sans" w:cs="HelveticaCYPlain"/>
                <w:b/>
                <w:i/>
                <w:color w:val="000000" w:themeColor="text1"/>
                <w:sz w:val="32"/>
                <w:szCs w:val="32"/>
              </w:rPr>
              <w:t>……………</w:t>
            </w:r>
          </w:p>
          <w:p w:rsidR="0032554C" w:rsidRPr="0032554C" w:rsidRDefault="0032554C" w:rsidP="0054661B">
            <w:pPr>
              <w:jc w:val="both"/>
              <w:rPr>
                <w:rFonts w:ascii="Arial" w:hAnsi="Arial" w:cs="Arial"/>
                <w:sz w:val="6"/>
                <w:szCs w:val="6"/>
              </w:rPr>
            </w:pPr>
          </w:p>
        </w:tc>
        <w:tc>
          <w:tcPr>
            <w:tcW w:w="1530" w:type="dxa"/>
          </w:tcPr>
          <w:p w:rsidR="007301FA" w:rsidRPr="0054661B" w:rsidRDefault="001D6C8F" w:rsidP="0054661B">
            <w:pPr>
              <w:jc w:val="both"/>
              <w:rPr>
                <w:rFonts w:ascii="Verdana" w:hAnsi="Verdana" w:cs="Arial"/>
                <w:color w:val="000000" w:themeColor="text1"/>
                <w:sz w:val="32"/>
                <w:szCs w:val="32"/>
              </w:rPr>
            </w:pPr>
            <w:r w:rsidRPr="0054661B">
              <w:rPr>
                <w:rFonts w:ascii="Verdana" w:hAnsi="Verdana" w:cs="Arial"/>
                <w:color w:val="000000" w:themeColor="text1"/>
                <w:sz w:val="32"/>
                <w:szCs w:val="32"/>
              </w:rPr>
              <w:t xml:space="preserve">Page </w:t>
            </w:r>
            <w:r w:rsidR="0054661B">
              <w:rPr>
                <w:rFonts w:ascii="Verdana" w:hAnsi="Verdana" w:cs="Arial"/>
                <w:color w:val="000000" w:themeColor="text1"/>
                <w:sz w:val="32"/>
                <w:szCs w:val="32"/>
              </w:rPr>
              <w:t xml:space="preserve"> </w:t>
            </w:r>
            <w:r w:rsidRPr="0054661B">
              <w:rPr>
                <w:rFonts w:ascii="Verdana" w:hAnsi="Verdana" w:cs="Arial"/>
                <w:color w:val="000000" w:themeColor="text1"/>
                <w:sz w:val="32"/>
                <w:szCs w:val="32"/>
              </w:rPr>
              <w:t>9</w:t>
            </w:r>
          </w:p>
        </w:tc>
      </w:tr>
      <w:tr w:rsidR="007301FA" w:rsidTr="005E0DF6">
        <w:trPr>
          <w:trHeight w:val="533"/>
        </w:trPr>
        <w:tc>
          <w:tcPr>
            <w:tcW w:w="6750" w:type="dxa"/>
          </w:tcPr>
          <w:p w:rsidR="007301FA" w:rsidRPr="00AA569A" w:rsidRDefault="00951F19" w:rsidP="0054661B">
            <w:pPr>
              <w:pStyle w:val="Pa4"/>
              <w:rPr>
                <w:rFonts w:ascii="Arial" w:hAnsi="Arial" w:cs="Arial"/>
                <w:sz w:val="32"/>
                <w:szCs w:val="32"/>
              </w:rPr>
            </w:pPr>
            <w:r>
              <w:rPr>
                <w:rFonts w:ascii="Verdana" w:hAnsi="Verdana" w:cs="Arial"/>
                <w:sz w:val="32"/>
                <w:szCs w:val="32"/>
              </w:rPr>
              <w:t>Goals, Objectives and Activities ……………</w:t>
            </w:r>
          </w:p>
        </w:tc>
        <w:tc>
          <w:tcPr>
            <w:tcW w:w="1530" w:type="dxa"/>
          </w:tcPr>
          <w:p w:rsidR="00AA569A" w:rsidRPr="0054661B" w:rsidRDefault="00AA569A" w:rsidP="0054661B">
            <w:pPr>
              <w:jc w:val="both"/>
              <w:rPr>
                <w:rFonts w:ascii="Verdana" w:hAnsi="Verdana" w:cs="Arial"/>
                <w:color w:val="000000" w:themeColor="text1"/>
                <w:sz w:val="32"/>
                <w:szCs w:val="32"/>
              </w:rPr>
            </w:pPr>
            <w:r w:rsidRPr="0054661B">
              <w:rPr>
                <w:rFonts w:ascii="Verdana" w:hAnsi="Verdana" w:cs="Arial"/>
                <w:color w:val="000000" w:themeColor="text1"/>
                <w:sz w:val="32"/>
                <w:szCs w:val="32"/>
              </w:rPr>
              <w:t>Page 10</w:t>
            </w:r>
          </w:p>
        </w:tc>
      </w:tr>
      <w:tr w:rsidR="007301FA" w:rsidTr="005E0DF6">
        <w:trPr>
          <w:trHeight w:val="533"/>
        </w:trPr>
        <w:tc>
          <w:tcPr>
            <w:tcW w:w="6750" w:type="dxa"/>
          </w:tcPr>
          <w:p w:rsidR="007301FA" w:rsidRPr="00EF778C" w:rsidRDefault="00BB4596" w:rsidP="0054661B">
            <w:pPr>
              <w:jc w:val="both"/>
              <w:rPr>
                <w:rFonts w:ascii="Verdana" w:hAnsi="Verdana" w:cs="Arial"/>
                <w:sz w:val="32"/>
                <w:szCs w:val="32"/>
              </w:rPr>
            </w:pPr>
            <w:r>
              <w:rPr>
                <w:rFonts w:ascii="Verdana" w:hAnsi="Verdana" w:cs="Arial"/>
                <w:sz w:val="32"/>
                <w:szCs w:val="32"/>
              </w:rPr>
              <w:t>Determine Which Efforts to Continue …..</w:t>
            </w:r>
          </w:p>
        </w:tc>
        <w:tc>
          <w:tcPr>
            <w:tcW w:w="1530" w:type="dxa"/>
          </w:tcPr>
          <w:p w:rsidR="007301FA" w:rsidRDefault="00951F19" w:rsidP="00951F19">
            <w:pPr>
              <w:jc w:val="both"/>
              <w:rPr>
                <w:rFonts w:ascii="Arial" w:hAnsi="Arial" w:cs="Arial"/>
              </w:rPr>
            </w:pPr>
            <w:r w:rsidRPr="0054661B">
              <w:rPr>
                <w:rFonts w:ascii="Verdana" w:hAnsi="Verdana" w:cs="Arial"/>
                <w:color w:val="000000" w:themeColor="text1"/>
                <w:sz w:val="32"/>
                <w:szCs w:val="32"/>
              </w:rPr>
              <w:t xml:space="preserve">Page </w:t>
            </w:r>
            <w:r w:rsidR="00BB4596">
              <w:rPr>
                <w:rFonts w:ascii="Verdana" w:hAnsi="Verdana" w:cs="Arial"/>
                <w:color w:val="000000" w:themeColor="text1"/>
                <w:sz w:val="32"/>
                <w:szCs w:val="32"/>
              </w:rPr>
              <w:t>2</w:t>
            </w:r>
            <w:r w:rsidR="00B3586E">
              <w:rPr>
                <w:rFonts w:ascii="Verdana" w:hAnsi="Verdana" w:cs="Arial"/>
                <w:color w:val="000000" w:themeColor="text1"/>
                <w:sz w:val="32"/>
                <w:szCs w:val="32"/>
              </w:rPr>
              <w:t>3</w:t>
            </w:r>
          </w:p>
        </w:tc>
      </w:tr>
      <w:tr w:rsidR="007301FA" w:rsidTr="005E0DF6">
        <w:tc>
          <w:tcPr>
            <w:tcW w:w="6750" w:type="dxa"/>
          </w:tcPr>
          <w:p w:rsidR="007301FA" w:rsidRDefault="00DE3D26" w:rsidP="0054661B">
            <w:pPr>
              <w:jc w:val="both"/>
              <w:rPr>
                <w:rFonts w:ascii="Verdana" w:hAnsi="Verdana" w:cs="Arial"/>
                <w:sz w:val="32"/>
                <w:szCs w:val="32"/>
              </w:rPr>
            </w:pPr>
            <w:r w:rsidRPr="00DE3D26">
              <w:rPr>
                <w:rFonts w:ascii="Verdana" w:hAnsi="Verdana" w:cs="Arial"/>
                <w:sz w:val="32"/>
                <w:szCs w:val="32"/>
              </w:rPr>
              <w:t>Maintain Priority Efforts</w:t>
            </w:r>
            <w:r>
              <w:rPr>
                <w:rFonts w:ascii="Verdana" w:hAnsi="Verdana" w:cs="Arial"/>
                <w:sz w:val="32"/>
                <w:szCs w:val="32"/>
              </w:rPr>
              <w:t xml:space="preserve"> ……………………</w:t>
            </w:r>
            <w:r w:rsidR="005E0DF6">
              <w:rPr>
                <w:rFonts w:ascii="Verdana" w:hAnsi="Verdana" w:cs="Arial"/>
                <w:sz w:val="32"/>
                <w:szCs w:val="32"/>
              </w:rPr>
              <w:t>……</w:t>
            </w:r>
          </w:p>
          <w:p w:rsidR="006B5850" w:rsidRPr="006B5850" w:rsidRDefault="006B5850" w:rsidP="0054661B">
            <w:pPr>
              <w:jc w:val="both"/>
              <w:rPr>
                <w:rFonts w:ascii="Verdana" w:hAnsi="Verdana" w:cs="Arial"/>
                <w:sz w:val="10"/>
                <w:szCs w:val="10"/>
              </w:rPr>
            </w:pPr>
          </w:p>
        </w:tc>
        <w:tc>
          <w:tcPr>
            <w:tcW w:w="1530" w:type="dxa"/>
          </w:tcPr>
          <w:p w:rsidR="007301FA" w:rsidRPr="00DE3D26" w:rsidRDefault="00DE3D26" w:rsidP="0054661B">
            <w:pPr>
              <w:jc w:val="both"/>
              <w:rPr>
                <w:rFonts w:ascii="Verdana" w:hAnsi="Verdana" w:cs="Arial"/>
                <w:sz w:val="32"/>
                <w:szCs w:val="32"/>
              </w:rPr>
            </w:pPr>
            <w:r>
              <w:rPr>
                <w:rFonts w:ascii="Verdana" w:hAnsi="Verdana" w:cs="Arial"/>
                <w:sz w:val="32"/>
                <w:szCs w:val="32"/>
              </w:rPr>
              <w:t>Page 2</w:t>
            </w:r>
            <w:r w:rsidR="004C66A0">
              <w:rPr>
                <w:rFonts w:ascii="Verdana" w:hAnsi="Verdana" w:cs="Arial"/>
                <w:sz w:val="32"/>
                <w:szCs w:val="32"/>
              </w:rPr>
              <w:t>4</w:t>
            </w:r>
          </w:p>
        </w:tc>
      </w:tr>
    </w:tbl>
    <w:p w:rsidR="007301FA" w:rsidRDefault="0054661B" w:rsidP="00484283">
      <w:pPr>
        <w:spacing w:after="0"/>
        <w:jc w:val="both"/>
        <w:rPr>
          <w:rFonts w:ascii="Arial" w:hAnsi="Arial" w:cs="Arial"/>
        </w:rPr>
      </w:pPr>
      <w:r>
        <w:rPr>
          <w:rFonts w:ascii="Arial" w:hAnsi="Arial" w:cs="Arial"/>
        </w:rPr>
        <w:br w:type="textWrapping" w:clear="all"/>
      </w:r>
    </w:p>
    <w:p w:rsidR="007301FA" w:rsidRDefault="007301FA" w:rsidP="00484283">
      <w:pPr>
        <w:spacing w:after="0"/>
        <w:jc w:val="both"/>
        <w:rPr>
          <w:rFonts w:ascii="Arial" w:hAnsi="Arial" w:cs="Arial"/>
        </w:rPr>
      </w:pPr>
    </w:p>
    <w:p w:rsidR="007301FA" w:rsidRDefault="007301FA" w:rsidP="00484283">
      <w:pPr>
        <w:spacing w:after="0"/>
        <w:jc w:val="both"/>
        <w:rPr>
          <w:rFonts w:ascii="Arial" w:hAnsi="Arial" w:cs="Arial"/>
        </w:rPr>
      </w:pPr>
    </w:p>
    <w:p w:rsidR="007301FA" w:rsidRDefault="007301FA" w:rsidP="00484283">
      <w:pPr>
        <w:spacing w:after="0"/>
        <w:jc w:val="both"/>
        <w:rPr>
          <w:rFonts w:ascii="Arial" w:hAnsi="Arial" w:cs="Arial"/>
        </w:rPr>
      </w:pPr>
    </w:p>
    <w:p w:rsidR="00EB61E7" w:rsidRDefault="00EB61E7">
      <w:pPr>
        <w:rPr>
          <w:rFonts w:ascii="Arial" w:hAnsi="Arial" w:cs="Arial"/>
        </w:rPr>
      </w:pPr>
      <w:r>
        <w:rPr>
          <w:rFonts w:ascii="Arial" w:hAnsi="Arial" w:cs="Arial"/>
        </w:rPr>
        <w:br w:type="page"/>
      </w:r>
    </w:p>
    <w:p w:rsidR="007B0EDF" w:rsidRDefault="007B0EDF" w:rsidP="0031179F">
      <w:pPr>
        <w:spacing w:after="60"/>
        <w:jc w:val="both"/>
        <w:rPr>
          <w:rFonts w:ascii="Verdana" w:hAnsi="Verdana" w:cs="Arial"/>
        </w:rPr>
      </w:pPr>
      <w:r>
        <w:rPr>
          <w:rFonts w:ascii="Lucida Sans" w:eastAsia="Dotum" w:hAnsi="Lucida Sans" w:cs="HelveticaCYPlain"/>
          <w:b/>
          <w:i/>
          <w:color w:val="339966"/>
          <w:sz w:val="36"/>
          <w:szCs w:val="36"/>
        </w:rPr>
        <w:lastRenderedPageBreak/>
        <w:t>Purpose</w:t>
      </w:r>
    </w:p>
    <w:p w:rsidR="00484283" w:rsidRPr="0020561B" w:rsidRDefault="00484283" w:rsidP="0031179F">
      <w:pPr>
        <w:spacing w:after="60"/>
        <w:jc w:val="both"/>
        <w:rPr>
          <w:rFonts w:ascii="Arial" w:hAnsi="Arial" w:cs="Arial"/>
        </w:rPr>
      </w:pPr>
      <w:r w:rsidRPr="0020561B">
        <w:rPr>
          <w:rFonts w:ascii="Arial" w:hAnsi="Arial" w:cs="Arial"/>
        </w:rPr>
        <w:t>The purpose of this Plan is to assist statewide and local partners, community leaders, and other public health professionals to develop, implement and evaluate plans to sustain their public health efforts for people with disabilities. Those efforts include</w:t>
      </w:r>
      <w:r w:rsidR="006D79EB" w:rsidRPr="0020561B">
        <w:rPr>
          <w:rFonts w:ascii="Arial" w:hAnsi="Arial" w:cs="Arial"/>
        </w:rPr>
        <w:t xml:space="preserve"> the following</w:t>
      </w:r>
      <w:r w:rsidRPr="0020561B">
        <w:rPr>
          <w:rFonts w:ascii="Arial" w:hAnsi="Arial" w:cs="Arial"/>
        </w:rPr>
        <w:t xml:space="preserve">: </w:t>
      </w:r>
    </w:p>
    <w:p w:rsidR="007301FA" w:rsidRPr="0020561B" w:rsidRDefault="00484283" w:rsidP="008C4B16">
      <w:pPr>
        <w:pStyle w:val="ListParagraph"/>
        <w:numPr>
          <w:ilvl w:val="0"/>
          <w:numId w:val="62"/>
        </w:numPr>
        <w:spacing w:after="120"/>
        <w:jc w:val="both"/>
        <w:rPr>
          <w:rFonts w:ascii="Arial" w:hAnsi="Arial" w:cs="Arial"/>
          <w:color w:val="000000"/>
        </w:rPr>
      </w:pPr>
      <w:r w:rsidRPr="0020561B">
        <w:rPr>
          <w:rFonts w:ascii="Arial" w:hAnsi="Arial" w:cs="Arial"/>
        </w:rPr>
        <w:t xml:space="preserve">Expanding the MTDH Program capacity to work with their many partners </w:t>
      </w:r>
      <w:r w:rsidRPr="0020561B">
        <w:rPr>
          <w:rFonts w:ascii="Arial" w:hAnsi="Arial" w:cs="Arial"/>
          <w:color w:val="000000"/>
        </w:rPr>
        <w:t xml:space="preserve">to identify and address public health challenges so that resulting health initiatives can have lasting impact; </w:t>
      </w:r>
    </w:p>
    <w:p w:rsidR="00484283" w:rsidRPr="0020561B" w:rsidRDefault="007301FA" w:rsidP="008C4B16">
      <w:pPr>
        <w:pStyle w:val="ListParagraph"/>
        <w:numPr>
          <w:ilvl w:val="0"/>
          <w:numId w:val="62"/>
        </w:numPr>
        <w:spacing w:after="0"/>
        <w:jc w:val="both"/>
        <w:rPr>
          <w:rFonts w:ascii="Arial" w:hAnsi="Arial" w:cs="Arial"/>
          <w:color w:val="000000"/>
        </w:rPr>
      </w:pPr>
      <w:r w:rsidRPr="0020561B">
        <w:rPr>
          <w:rFonts w:ascii="Arial" w:hAnsi="Arial" w:cs="Arial"/>
          <w:color w:val="000000"/>
        </w:rPr>
        <w:t>Introducing key sustainability approaches (</w:t>
      </w:r>
      <w:r w:rsidR="00484283" w:rsidRPr="0020561B">
        <w:rPr>
          <w:rFonts w:ascii="Arial" w:hAnsi="Arial" w:cs="Arial"/>
          <w:color w:val="000000"/>
        </w:rPr>
        <w:t>including policies, partnerships, organizational strategies, and communication plans</w:t>
      </w:r>
      <w:r w:rsidRPr="0020561B">
        <w:rPr>
          <w:rFonts w:ascii="Arial" w:hAnsi="Arial" w:cs="Arial"/>
          <w:color w:val="000000"/>
        </w:rPr>
        <w:t>) that provide</w:t>
      </w:r>
      <w:r w:rsidR="00484283" w:rsidRPr="0020561B">
        <w:rPr>
          <w:rFonts w:ascii="Arial" w:hAnsi="Arial" w:cs="Arial"/>
          <w:color w:val="000000"/>
        </w:rPr>
        <w:t xml:space="preserve"> a process for</w:t>
      </w:r>
      <w:r w:rsidR="0031179F" w:rsidRPr="0020561B">
        <w:rPr>
          <w:rFonts w:ascii="Arial" w:hAnsi="Arial" w:cs="Arial"/>
          <w:color w:val="000000"/>
        </w:rPr>
        <w:t xml:space="preserve"> </w:t>
      </w:r>
      <w:r w:rsidR="00484283" w:rsidRPr="0020561B">
        <w:rPr>
          <w:rFonts w:ascii="Arial" w:hAnsi="Arial" w:cs="Arial"/>
          <w:color w:val="000000"/>
        </w:rPr>
        <w:t>sustaining policy strategies and rela</w:t>
      </w:r>
      <w:r w:rsidRPr="0020561B">
        <w:rPr>
          <w:rFonts w:ascii="Arial" w:hAnsi="Arial" w:cs="Arial"/>
          <w:color w:val="000000"/>
        </w:rPr>
        <w:t xml:space="preserve">ted activities, and </w:t>
      </w:r>
      <w:r w:rsidR="00EB61E7" w:rsidRPr="0020561B">
        <w:rPr>
          <w:rFonts w:ascii="Arial" w:hAnsi="Arial" w:cs="Arial"/>
          <w:color w:val="000000"/>
        </w:rPr>
        <w:t xml:space="preserve"> </w:t>
      </w:r>
      <w:r w:rsidRPr="0020561B">
        <w:rPr>
          <w:rFonts w:ascii="Arial" w:hAnsi="Arial" w:cs="Arial"/>
          <w:color w:val="000000"/>
        </w:rPr>
        <w:t>demonstrating</w:t>
      </w:r>
      <w:r w:rsidR="00484283" w:rsidRPr="0020561B">
        <w:rPr>
          <w:rFonts w:ascii="Arial" w:hAnsi="Arial" w:cs="Arial"/>
          <w:color w:val="000000"/>
        </w:rPr>
        <w:t xml:space="preserve"> sustainability planning in </w:t>
      </w:r>
      <w:r w:rsidRPr="0020561B">
        <w:rPr>
          <w:rFonts w:ascii="Arial" w:hAnsi="Arial" w:cs="Arial"/>
          <w:color w:val="000000"/>
        </w:rPr>
        <w:t>action</w:t>
      </w:r>
      <w:r w:rsidR="00E65C28" w:rsidRPr="0020561B">
        <w:rPr>
          <w:rFonts w:ascii="Arial" w:hAnsi="Arial" w:cs="Arial"/>
          <w:color w:val="000000"/>
        </w:rPr>
        <w:t>;</w:t>
      </w:r>
    </w:p>
    <w:p w:rsidR="0031179F" w:rsidRPr="0020561B" w:rsidRDefault="0031179F" w:rsidP="008C4B16">
      <w:pPr>
        <w:pStyle w:val="ListParagraph"/>
        <w:numPr>
          <w:ilvl w:val="0"/>
          <w:numId w:val="62"/>
        </w:numPr>
        <w:spacing w:after="240"/>
        <w:jc w:val="both"/>
        <w:rPr>
          <w:rFonts w:ascii="Arial" w:eastAsia="Dotum" w:hAnsi="Arial" w:cs="Arial"/>
          <w:color w:val="006666"/>
        </w:rPr>
      </w:pPr>
      <w:r w:rsidRPr="0020561B">
        <w:rPr>
          <w:rFonts w:ascii="Arial" w:hAnsi="Arial" w:cs="Arial"/>
          <w:color w:val="000000"/>
        </w:rPr>
        <w:t>Creating and building momentum to maintain community-wide change by organizing and maximizing</w:t>
      </w:r>
      <w:r w:rsidR="00E65C28" w:rsidRPr="0020561B">
        <w:rPr>
          <w:rFonts w:ascii="Arial" w:hAnsi="Arial" w:cs="Arial"/>
          <w:color w:val="000000"/>
        </w:rPr>
        <w:t xml:space="preserve"> community assets and resources;</w:t>
      </w:r>
      <w:r w:rsidRPr="0020561B">
        <w:rPr>
          <w:rFonts w:ascii="Arial" w:hAnsi="Arial" w:cs="Arial"/>
          <w:color w:val="000000"/>
        </w:rPr>
        <w:t xml:space="preserve"> </w:t>
      </w:r>
    </w:p>
    <w:p w:rsidR="0031179F" w:rsidRPr="0020561B" w:rsidRDefault="0031179F" w:rsidP="008C4B16">
      <w:pPr>
        <w:pStyle w:val="ListParagraph"/>
        <w:numPr>
          <w:ilvl w:val="0"/>
          <w:numId w:val="62"/>
        </w:numPr>
        <w:spacing w:after="240"/>
        <w:jc w:val="both"/>
        <w:rPr>
          <w:rFonts w:ascii="Arial" w:eastAsia="Dotum" w:hAnsi="Arial" w:cs="Arial"/>
          <w:color w:val="006666"/>
        </w:rPr>
      </w:pPr>
      <w:r w:rsidRPr="0020561B">
        <w:rPr>
          <w:rFonts w:ascii="Arial" w:hAnsi="Arial" w:cs="Arial"/>
          <w:color w:val="000000"/>
        </w:rPr>
        <w:t>Institutionalizing poli</w:t>
      </w:r>
      <w:r w:rsidRPr="0020561B">
        <w:rPr>
          <w:rFonts w:ascii="Arial" w:hAnsi="Arial" w:cs="Arial"/>
          <w:color w:val="000000"/>
        </w:rPr>
        <w:softHyphen/>
        <w:t>cies and practices within communities and organizations</w:t>
      </w:r>
      <w:r w:rsidR="00E65C28" w:rsidRPr="0020561B">
        <w:rPr>
          <w:rFonts w:ascii="Arial" w:hAnsi="Arial" w:cs="Arial"/>
          <w:color w:val="000000"/>
        </w:rPr>
        <w:t>;</w:t>
      </w:r>
    </w:p>
    <w:p w:rsidR="0031179F" w:rsidRPr="0020561B" w:rsidRDefault="0031179F" w:rsidP="008C4B16">
      <w:pPr>
        <w:pStyle w:val="ListParagraph"/>
        <w:numPr>
          <w:ilvl w:val="0"/>
          <w:numId w:val="62"/>
        </w:numPr>
        <w:spacing w:after="240"/>
        <w:jc w:val="both"/>
        <w:rPr>
          <w:rFonts w:ascii="Arial" w:eastAsia="Dotum" w:hAnsi="Arial" w:cs="Arial"/>
          <w:color w:val="006666"/>
        </w:rPr>
      </w:pPr>
      <w:r w:rsidRPr="0020561B">
        <w:rPr>
          <w:rFonts w:ascii="Arial" w:hAnsi="Arial" w:cs="Arial"/>
          <w:color w:val="000000"/>
        </w:rPr>
        <w:t>Expanding a network of community practitioners who understand and can lead</w:t>
      </w:r>
      <w:r w:rsidR="00E65C28" w:rsidRPr="0020561B">
        <w:rPr>
          <w:rFonts w:ascii="Arial" w:hAnsi="Arial" w:cs="Arial"/>
          <w:color w:val="000000"/>
        </w:rPr>
        <w:t xml:space="preserve"> a Healthy Communities Movement; </w:t>
      </w:r>
    </w:p>
    <w:p w:rsidR="0031179F" w:rsidRPr="0020561B" w:rsidRDefault="0031179F" w:rsidP="008C4B16">
      <w:pPr>
        <w:pStyle w:val="ListParagraph"/>
        <w:numPr>
          <w:ilvl w:val="0"/>
          <w:numId w:val="62"/>
        </w:numPr>
        <w:spacing w:after="240"/>
        <w:jc w:val="both"/>
        <w:rPr>
          <w:rFonts w:ascii="Arial" w:eastAsia="Dotum" w:hAnsi="Arial" w:cs="Arial"/>
          <w:color w:val="006666"/>
        </w:rPr>
      </w:pPr>
      <w:r w:rsidRPr="0020561B">
        <w:rPr>
          <w:rFonts w:ascii="Arial" w:hAnsi="Arial" w:cs="Arial"/>
          <w:color w:val="000000"/>
        </w:rPr>
        <w:t>Involving a multiplicity of stakeholders who can develop long-term buy-in and support throughout the state</w:t>
      </w:r>
      <w:r w:rsidR="008A05B9" w:rsidRPr="0020561B">
        <w:rPr>
          <w:rFonts w:ascii="Arial" w:hAnsi="Arial" w:cs="Arial"/>
          <w:color w:val="000000"/>
        </w:rPr>
        <w:t xml:space="preserve">; </w:t>
      </w:r>
    </w:p>
    <w:p w:rsidR="008A05B9" w:rsidRPr="0020561B" w:rsidRDefault="008A05B9" w:rsidP="008C4B16">
      <w:pPr>
        <w:pStyle w:val="ListParagraph"/>
        <w:numPr>
          <w:ilvl w:val="0"/>
          <w:numId w:val="62"/>
        </w:numPr>
        <w:spacing w:after="240"/>
        <w:jc w:val="both"/>
        <w:rPr>
          <w:rFonts w:ascii="Arial" w:eastAsia="Dotum" w:hAnsi="Arial" w:cs="Arial"/>
          <w:color w:val="006666"/>
        </w:rPr>
      </w:pPr>
      <w:r w:rsidRPr="0020561B">
        <w:rPr>
          <w:rFonts w:ascii="Arial" w:hAnsi="Arial" w:cs="Arial"/>
          <w:color w:val="000000"/>
        </w:rPr>
        <w:t xml:space="preserve">Emphasizing the development of a network of community practitioners who understand and can lead a Healthy Communities Movement; </w:t>
      </w:r>
    </w:p>
    <w:p w:rsidR="006A1374" w:rsidRPr="0020561B" w:rsidRDefault="003A7D45" w:rsidP="008C4B16">
      <w:pPr>
        <w:pStyle w:val="ListParagraph"/>
        <w:numPr>
          <w:ilvl w:val="0"/>
          <w:numId w:val="62"/>
        </w:numPr>
        <w:spacing w:after="0"/>
        <w:jc w:val="both"/>
        <w:rPr>
          <w:rFonts w:ascii="Arial" w:hAnsi="Arial" w:cs="Arial"/>
          <w:color w:val="000000"/>
        </w:rPr>
      </w:pPr>
      <w:r w:rsidRPr="0020561B">
        <w:rPr>
          <w:rFonts w:ascii="Arial" w:hAnsi="Arial" w:cs="Arial"/>
          <w:color w:val="000000"/>
        </w:rPr>
        <w:t>I</w:t>
      </w:r>
      <w:r w:rsidR="008A05B9" w:rsidRPr="0020561B">
        <w:rPr>
          <w:rFonts w:ascii="Arial" w:hAnsi="Arial" w:cs="Arial"/>
          <w:color w:val="000000"/>
        </w:rPr>
        <w:t xml:space="preserve">nvolving multiple stakeholders who can develop long-term buy-in and support throughout the community for </w:t>
      </w:r>
      <w:r w:rsidR="006A1374" w:rsidRPr="0020561B">
        <w:rPr>
          <w:rFonts w:ascii="Arial" w:hAnsi="Arial" w:cs="Arial"/>
          <w:color w:val="000000"/>
        </w:rPr>
        <w:t>coalition’s efforts; and</w:t>
      </w:r>
    </w:p>
    <w:p w:rsidR="006A1374" w:rsidRPr="00C74EB2" w:rsidRDefault="006A1374" w:rsidP="006A1374">
      <w:pPr>
        <w:pStyle w:val="ListParagraph"/>
        <w:numPr>
          <w:ilvl w:val="0"/>
          <w:numId w:val="62"/>
        </w:numPr>
        <w:spacing w:after="0"/>
        <w:jc w:val="both"/>
        <w:rPr>
          <w:rFonts w:ascii="Arial" w:hAnsi="Arial" w:cs="Arial"/>
          <w:color w:val="000000"/>
        </w:rPr>
      </w:pPr>
      <w:r w:rsidRPr="00C74EB2">
        <w:rPr>
          <w:rFonts w:ascii="Arial" w:hAnsi="Arial" w:cs="Arial"/>
          <w:color w:val="000000"/>
        </w:rPr>
        <w:t>Ensuring lasting change and making a difference in people’s lives.</w:t>
      </w:r>
      <w:r w:rsidRPr="0020561B">
        <w:rPr>
          <w:rStyle w:val="FootnoteReference"/>
          <w:rFonts w:ascii="Arial" w:hAnsi="Arial" w:cs="Arial"/>
          <w:color w:val="000000"/>
        </w:rPr>
        <w:footnoteReference w:id="1"/>
      </w:r>
    </w:p>
    <w:p w:rsidR="007A386A" w:rsidRPr="007A386A" w:rsidRDefault="007A386A" w:rsidP="00651ED1">
      <w:pPr>
        <w:spacing w:after="120"/>
        <w:jc w:val="both"/>
        <w:rPr>
          <w:rFonts w:ascii="Arial" w:hAnsi="Arial" w:cs="Arial"/>
          <w:color w:val="000000"/>
        </w:rPr>
      </w:pPr>
    </w:p>
    <w:tbl>
      <w:tblPr>
        <w:tblStyle w:val="TableGrid"/>
        <w:tblpPr w:leftFromText="180" w:rightFromText="180" w:vertAnchor="text" w:tblpY="1"/>
        <w:tblOverlap w:val="never"/>
        <w:tblW w:w="0" w:type="auto"/>
        <w:tblInd w:w="1548" w:type="dxa"/>
        <w:tblLook w:val="04A0" w:firstRow="1" w:lastRow="0" w:firstColumn="1" w:lastColumn="0" w:noHBand="0" w:noVBand="1"/>
      </w:tblPr>
      <w:tblGrid>
        <w:gridCol w:w="10170"/>
      </w:tblGrid>
      <w:tr w:rsidR="00651ED1" w:rsidTr="00E11E44">
        <w:trPr>
          <w:trHeight w:val="1737"/>
        </w:trPr>
        <w:tc>
          <w:tcPr>
            <w:tcW w:w="10170" w:type="dxa"/>
            <w:tcBorders>
              <w:top w:val="nil"/>
              <w:left w:val="nil"/>
              <w:bottom w:val="nil"/>
              <w:right w:val="nil"/>
            </w:tcBorders>
            <w:shd w:val="clear" w:color="auto" w:fill="006666"/>
          </w:tcPr>
          <w:p w:rsidR="00127DE6" w:rsidRPr="00127DE6" w:rsidRDefault="00127DE6" w:rsidP="00E11E44">
            <w:pPr>
              <w:autoSpaceDE w:val="0"/>
              <w:autoSpaceDN w:val="0"/>
              <w:adjustRightInd w:val="0"/>
              <w:spacing w:after="120"/>
              <w:jc w:val="center"/>
              <w:rPr>
                <w:rFonts w:cs="HelveticaCYPlain"/>
                <w:b/>
                <w:i/>
                <w:color w:val="FFFFFF" w:themeColor="background1"/>
                <w:sz w:val="10"/>
                <w:szCs w:val="10"/>
              </w:rPr>
            </w:pPr>
          </w:p>
          <w:p w:rsidR="00651ED1" w:rsidRPr="00292304" w:rsidRDefault="00651ED1" w:rsidP="00E11E44">
            <w:pPr>
              <w:autoSpaceDE w:val="0"/>
              <w:autoSpaceDN w:val="0"/>
              <w:adjustRightInd w:val="0"/>
              <w:spacing w:after="120"/>
              <w:jc w:val="center"/>
              <w:rPr>
                <w:rFonts w:ascii="Verdana" w:hAnsi="Verdana" w:cs="HelveticaCYPlain"/>
                <w:b/>
                <w:i/>
                <w:color w:val="FFFFFF" w:themeColor="background1"/>
                <w:sz w:val="20"/>
                <w:szCs w:val="20"/>
              </w:rPr>
            </w:pPr>
            <w:r w:rsidRPr="00292304">
              <w:rPr>
                <w:rFonts w:ascii="Verdana" w:hAnsi="Verdana" w:cs="HelveticaCYPlain"/>
                <w:b/>
                <w:i/>
                <w:color w:val="FFFFFF" w:themeColor="background1"/>
                <w:sz w:val="20"/>
                <w:szCs w:val="20"/>
              </w:rPr>
              <w:t>“Sustainability: A community’s ongoing capacity and resolve to work together</w:t>
            </w:r>
          </w:p>
          <w:p w:rsidR="00651ED1" w:rsidRPr="00292304" w:rsidRDefault="00651ED1" w:rsidP="00E11E44">
            <w:pPr>
              <w:autoSpaceDE w:val="0"/>
              <w:autoSpaceDN w:val="0"/>
              <w:adjustRightInd w:val="0"/>
              <w:spacing w:after="120"/>
              <w:jc w:val="center"/>
              <w:rPr>
                <w:rFonts w:ascii="Verdana" w:hAnsi="Verdana" w:cs="HelveticaCYPlain"/>
                <w:b/>
                <w:i/>
                <w:color w:val="FFFFFF" w:themeColor="background1"/>
                <w:sz w:val="20"/>
                <w:szCs w:val="20"/>
              </w:rPr>
            </w:pPr>
            <w:r w:rsidRPr="00292304">
              <w:rPr>
                <w:rFonts w:ascii="Verdana" w:hAnsi="Verdana" w:cs="HelveticaCYPlain"/>
                <w:b/>
                <w:i/>
                <w:color w:val="FFFFFF" w:themeColor="background1"/>
                <w:sz w:val="20"/>
                <w:szCs w:val="20"/>
              </w:rPr>
              <w:t xml:space="preserve">to establish, advance and maintain effective strategies that </w:t>
            </w:r>
          </w:p>
          <w:p w:rsidR="00651ED1" w:rsidRPr="008E2656" w:rsidRDefault="00651ED1" w:rsidP="00E11E44">
            <w:pPr>
              <w:autoSpaceDE w:val="0"/>
              <w:autoSpaceDN w:val="0"/>
              <w:adjustRightInd w:val="0"/>
              <w:spacing w:after="120"/>
              <w:jc w:val="center"/>
              <w:rPr>
                <w:rFonts w:cs="HelveticaCYPlain"/>
                <w:b/>
                <w:i/>
                <w:color w:val="FFFFFF" w:themeColor="background1"/>
                <w:sz w:val="12"/>
                <w:szCs w:val="12"/>
              </w:rPr>
            </w:pPr>
            <w:r w:rsidRPr="00292304">
              <w:rPr>
                <w:rFonts w:ascii="Verdana" w:hAnsi="Verdana" w:cs="HelveticaCYPlain"/>
                <w:b/>
                <w:i/>
                <w:color w:val="FFFFFF" w:themeColor="background1"/>
                <w:sz w:val="20"/>
                <w:szCs w:val="20"/>
              </w:rPr>
              <w:t>continuously improve health and quality of life for all.</w:t>
            </w:r>
            <w:r w:rsidRPr="00292304">
              <w:rPr>
                <w:rStyle w:val="FootnoteReference"/>
                <w:rFonts w:ascii="Verdana" w:hAnsi="Verdana" w:cs="HelveticaCYPlain"/>
                <w:b/>
                <w:i/>
                <w:color w:val="FFFFFF" w:themeColor="background1"/>
                <w:sz w:val="20"/>
                <w:szCs w:val="20"/>
              </w:rPr>
              <w:footnoteReference w:id="2"/>
            </w:r>
            <w:r w:rsidRPr="00292304">
              <w:rPr>
                <w:rFonts w:ascii="Verdana" w:hAnsi="Verdana" w:cs="HelveticaCYPlain"/>
                <w:b/>
                <w:i/>
                <w:color w:val="FFFFFF" w:themeColor="background1"/>
                <w:sz w:val="20"/>
                <w:szCs w:val="20"/>
              </w:rPr>
              <w:t>”</w:t>
            </w:r>
          </w:p>
        </w:tc>
      </w:tr>
    </w:tbl>
    <w:p w:rsidR="00651ED1" w:rsidRPr="00E72C58" w:rsidRDefault="00E11E44" w:rsidP="00651ED1">
      <w:pPr>
        <w:spacing w:after="0" w:line="240" w:lineRule="auto"/>
        <w:jc w:val="both"/>
        <w:rPr>
          <w:rFonts w:ascii="Verdana" w:eastAsia="Dotum" w:hAnsi="Verdana" w:cs="HelveticaCYPlain"/>
          <w:color w:val="006666"/>
          <w:sz w:val="16"/>
          <w:szCs w:val="16"/>
        </w:rPr>
      </w:pPr>
      <w:r>
        <w:rPr>
          <w:rFonts w:ascii="Verdana" w:eastAsia="Dotum" w:hAnsi="Verdana" w:cs="HelveticaCYPlain"/>
          <w:color w:val="006666"/>
          <w:sz w:val="16"/>
          <w:szCs w:val="16"/>
        </w:rPr>
        <w:br w:type="textWrapping" w:clear="all"/>
      </w:r>
    </w:p>
    <w:p w:rsidR="00EB61E7" w:rsidRPr="00EB61E7" w:rsidRDefault="00EB61E7" w:rsidP="00275B3F">
      <w:pPr>
        <w:spacing w:after="240"/>
        <w:jc w:val="both"/>
        <w:rPr>
          <w:rFonts w:ascii="Verdana" w:hAnsi="Verdana" w:cs="Arial"/>
          <w:color w:val="000000"/>
          <w:sz w:val="6"/>
          <w:szCs w:val="6"/>
        </w:rPr>
      </w:pPr>
    </w:p>
    <w:p w:rsidR="00275B3F" w:rsidRPr="00275B3F" w:rsidRDefault="00275B3F" w:rsidP="00275B3F">
      <w:pPr>
        <w:pStyle w:val="NormalWeb"/>
        <w:spacing w:after="120" w:afterAutospacing="0"/>
        <w:rPr>
          <w:rFonts w:ascii="Arial" w:hAnsi="Arial" w:cs="Arial"/>
          <w:color w:val="00B050"/>
          <w:sz w:val="28"/>
          <w:szCs w:val="28"/>
        </w:rPr>
      </w:pPr>
      <w:r>
        <w:rPr>
          <w:rFonts w:ascii="Lucida Sans" w:eastAsia="Dotum" w:hAnsi="Lucida Sans" w:cs="HelveticaCYPlain"/>
          <w:b/>
          <w:i/>
          <w:color w:val="339966"/>
          <w:sz w:val="36"/>
          <w:szCs w:val="36"/>
        </w:rPr>
        <w:lastRenderedPageBreak/>
        <w:t xml:space="preserve">Shared </w:t>
      </w:r>
      <w:r w:rsidRPr="00275B3F">
        <w:rPr>
          <w:rFonts w:ascii="Lucida Sans" w:eastAsia="Dotum" w:hAnsi="Lucida Sans" w:cs="HelveticaCYPlain"/>
          <w:b/>
          <w:i/>
          <w:color w:val="00B050"/>
          <w:sz w:val="36"/>
          <w:szCs w:val="36"/>
        </w:rPr>
        <w:t>Understanding</w:t>
      </w:r>
      <w:r w:rsidRPr="00275B3F">
        <w:rPr>
          <w:rStyle w:val="FootnoteReference"/>
          <w:rFonts w:ascii="Arial" w:hAnsi="Arial" w:cs="Arial"/>
          <w:sz w:val="28"/>
          <w:szCs w:val="28"/>
        </w:rPr>
        <w:footnoteReference w:id="3"/>
      </w:r>
      <w:r w:rsidRPr="00275B3F">
        <w:rPr>
          <w:rFonts w:ascii="Arial" w:hAnsi="Arial" w:cs="Arial"/>
          <w:color w:val="00B050"/>
          <w:sz w:val="28"/>
          <w:szCs w:val="28"/>
        </w:rPr>
        <w:t xml:space="preserve"> </w:t>
      </w:r>
    </w:p>
    <w:p w:rsidR="00077E3D" w:rsidRPr="009A541F" w:rsidRDefault="001B2A3C" w:rsidP="00E77CCE">
      <w:pPr>
        <w:pStyle w:val="NormalWeb"/>
        <w:spacing w:after="120" w:afterAutospacing="0"/>
        <w:rPr>
          <w:rFonts w:ascii="Arial" w:hAnsi="Arial" w:cs="Arial"/>
          <w:sz w:val="22"/>
          <w:szCs w:val="22"/>
        </w:rPr>
      </w:pPr>
      <w:r w:rsidRPr="009A541F">
        <w:rPr>
          <w:rFonts w:ascii="Arial" w:hAnsi="Arial" w:cs="Arial"/>
          <w:sz w:val="22"/>
          <w:szCs w:val="22"/>
        </w:rPr>
        <w:t>P</w:t>
      </w:r>
      <w:r w:rsidR="00C31368" w:rsidRPr="009A541F">
        <w:rPr>
          <w:rFonts w:ascii="Arial" w:hAnsi="Arial" w:cs="Arial"/>
          <w:sz w:val="22"/>
          <w:szCs w:val="22"/>
        </w:rPr>
        <w:t>eople with disabilities</w:t>
      </w:r>
      <w:r w:rsidR="005F61CD" w:rsidRPr="009A541F">
        <w:rPr>
          <w:rFonts w:ascii="Arial" w:hAnsi="Arial" w:cs="Arial"/>
          <w:sz w:val="22"/>
          <w:szCs w:val="22"/>
        </w:rPr>
        <w:t xml:space="preserve"> face many challenges</w:t>
      </w:r>
      <w:r w:rsidR="004937C2" w:rsidRPr="009A541F">
        <w:rPr>
          <w:rFonts w:ascii="Arial" w:hAnsi="Arial" w:cs="Arial"/>
          <w:sz w:val="22"/>
          <w:szCs w:val="22"/>
        </w:rPr>
        <w:t xml:space="preserve"> and need supportive networks to enable them to</w:t>
      </w:r>
      <w:r w:rsidRPr="009A541F">
        <w:rPr>
          <w:rFonts w:ascii="Arial" w:hAnsi="Arial" w:cs="Arial"/>
          <w:sz w:val="22"/>
          <w:szCs w:val="22"/>
        </w:rPr>
        <w:t xml:space="preserve"> live full and meaningful lives, such as the following:</w:t>
      </w:r>
    </w:p>
    <w:p w:rsidR="002F7F8D" w:rsidRPr="009A541F" w:rsidRDefault="00570633" w:rsidP="008C4B16">
      <w:pPr>
        <w:pStyle w:val="Heading3"/>
        <w:numPr>
          <w:ilvl w:val="0"/>
          <w:numId w:val="15"/>
        </w:numPr>
        <w:spacing w:before="120" w:after="120"/>
        <w:jc w:val="both"/>
        <w:rPr>
          <w:rFonts w:ascii="Arial" w:hAnsi="Arial" w:cs="Arial"/>
          <w:b w:val="0"/>
          <w:color w:val="auto"/>
        </w:rPr>
      </w:pPr>
      <w:r w:rsidRPr="009A541F">
        <w:rPr>
          <w:rFonts w:ascii="Arial" w:hAnsi="Arial" w:cs="Arial"/>
          <w:i/>
          <w:color w:val="00B050"/>
        </w:rPr>
        <w:t>Healthy Living</w:t>
      </w:r>
      <w:r w:rsidR="00D677D5" w:rsidRPr="009A541F">
        <w:rPr>
          <w:rFonts w:ascii="Arial" w:hAnsi="Arial" w:cs="Arial"/>
          <w:i/>
          <w:color w:val="1F497D" w:themeColor="text2"/>
        </w:rPr>
        <w:t xml:space="preserve">: </w:t>
      </w:r>
      <w:r w:rsidRPr="009A541F">
        <w:rPr>
          <w:rFonts w:ascii="Arial" w:hAnsi="Arial" w:cs="Arial"/>
          <w:b w:val="0"/>
          <w:color w:val="auto"/>
        </w:rPr>
        <w:t>People with disabilities need health care and health programs for the same reasons anyone else does—to stay well, active, and a part of the community.</w:t>
      </w:r>
      <w:r w:rsidR="00D677D5" w:rsidRPr="009A541F">
        <w:rPr>
          <w:rFonts w:ascii="Arial" w:hAnsi="Arial" w:cs="Arial"/>
          <w:b w:val="0"/>
          <w:color w:val="auto"/>
        </w:rPr>
        <w:t xml:space="preserve"> </w:t>
      </w:r>
      <w:r w:rsidRPr="009A541F">
        <w:rPr>
          <w:rFonts w:ascii="Arial" w:hAnsi="Arial" w:cs="Arial"/>
          <w:b w:val="0"/>
          <w:color w:val="auto"/>
        </w:rPr>
        <w:t>Having a disability does not mean a person is not healthy or that he or she cannot be healthy. Being healthy means the same thing for all of us—getting and staying well so we can lead full, active lives. That means having the tools and information to make healthy choices and knowing how to prevent illness.</w:t>
      </w:r>
    </w:p>
    <w:p w:rsidR="00D677D5" w:rsidRPr="009A541F" w:rsidRDefault="00D677D5" w:rsidP="008C4B16">
      <w:pPr>
        <w:pStyle w:val="Heading3"/>
        <w:numPr>
          <w:ilvl w:val="0"/>
          <w:numId w:val="15"/>
        </w:numPr>
        <w:spacing w:before="120" w:after="120"/>
        <w:jc w:val="both"/>
        <w:rPr>
          <w:rFonts w:ascii="Arial" w:hAnsi="Arial" w:cs="Arial"/>
          <w:b w:val="0"/>
          <w:color w:val="auto"/>
        </w:rPr>
      </w:pPr>
      <w:r w:rsidRPr="009A541F">
        <w:rPr>
          <w:rFonts w:ascii="Arial" w:hAnsi="Arial" w:cs="Arial"/>
          <w:i/>
          <w:color w:val="00B050"/>
        </w:rPr>
        <w:t>Safety:</w:t>
      </w:r>
      <w:r w:rsidR="00871D05" w:rsidRPr="009A541F">
        <w:rPr>
          <w:rFonts w:ascii="Arial" w:hAnsi="Arial" w:cs="Arial"/>
          <w:i/>
          <w:color w:val="1F497D" w:themeColor="text2"/>
        </w:rPr>
        <w:t xml:space="preserve"> </w:t>
      </w:r>
      <w:r w:rsidRPr="009A541F">
        <w:rPr>
          <w:rFonts w:ascii="Arial" w:hAnsi="Arial" w:cs="Arial"/>
          <w:b w:val="0"/>
          <w:color w:val="auto"/>
        </w:rPr>
        <w:t>People with disabilities can be at higher risk for injuries and abuse. It is important for parents and other family members to teach their loved one how to stay safe and what to do if they feel threatened or have been hurt in any way.</w:t>
      </w:r>
    </w:p>
    <w:p w:rsidR="0061792C" w:rsidRPr="009A541F" w:rsidRDefault="00871D05" w:rsidP="008C4B16">
      <w:pPr>
        <w:pStyle w:val="NormalWeb"/>
        <w:numPr>
          <w:ilvl w:val="0"/>
          <w:numId w:val="15"/>
        </w:numPr>
        <w:spacing w:before="120" w:after="120" w:afterAutospacing="0" w:line="276" w:lineRule="auto"/>
        <w:jc w:val="both"/>
        <w:rPr>
          <w:rFonts w:ascii="Arial" w:hAnsi="Arial" w:cs="Arial"/>
          <w:sz w:val="22"/>
          <w:szCs w:val="22"/>
        </w:rPr>
      </w:pPr>
      <w:r w:rsidRPr="009A541F">
        <w:rPr>
          <w:rFonts w:ascii="Arial" w:hAnsi="Arial" w:cs="Arial"/>
          <w:b/>
          <w:i/>
          <w:color w:val="00B050"/>
          <w:sz w:val="22"/>
          <w:szCs w:val="22"/>
        </w:rPr>
        <w:t>School:</w:t>
      </w:r>
      <w:r w:rsidRPr="009A541F">
        <w:rPr>
          <w:rFonts w:ascii="Arial" w:hAnsi="Arial" w:cs="Arial"/>
          <w:i/>
          <w:color w:val="1F497D" w:themeColor="text2"/>
          <w:sz w:val="22"/>
          <w:szCs w:val="22"/>
        </w:rPr>
        <w:t xml:space="preserve"> </w:t>
      </w:r>
      <w:r w:rsidRPr="009A541F">
        <w:rPr>
          <w:rFonts w:ascii="Arial" w:hAnsi="Arial" w:cs="Arial"/>
          <w:sz w:val="22"/>
          <w:szCs w:val="22"/>
        </w:rPr>
        <w:t>In order to help a child fully participate in school, plans can be developed around the child’s specific needs. These plans, known as 504 plans, are used by general education students not eligible for special education services. By law, children may be eligible to have a 504 plan which lists accommodations related to a child’s disability. The 504 plan accommodations may be needed to give the child an opportunity to perform at the same level as their peers. For example, a 504 plan may include the child’s assistive technology needs, such as a tape recorder or keyboard for taking notes and a wheelchair accessible environment.</w:t>
      </w:r>
    </w:p>
    <w:p w:rsidR="009A541F" w:rsidRPr="009A541F" w:rsidRDefault="004937C2" w:rsidP="008C4B16">
      <w:pPr>
        <w:pStyle w:val="NormalWeb"/>
        <w:numPr>
          <w:ilvl w:val="0"/>
          <w:numId w:val="15"/>
        </w:numPr>
        <w:spacing w:before="120" w:after="120" w:afterAutospacing="0" w:line="276" w:lineRule="auto"/>
        <w:jc w:val="both"/>
        <w:rPr>
          <w:rFonts w:ascii="Arial" w:hAnsi="Arial" w:cs="Arial"/>
          <w:sz w:val="22"/>
          <w:szCs w:val="22"/>
        </w:rPr>
      </w:pPr>
      <w:r w:rsidRPr="009A541F">
        <w:rPr>
          <w:rFonts w:ascii="Arial" w:hAnsi="Arial" w:cs="Arial"/>
          <w:b/>
          <w:i/>
          <w:color w:val="00B050"/>
          <w:sz w:val="22"/>
          <w:szCs w:val="22"/>
        </w:rPr>
        <w:t>Transitions:</w:t>
      </w:r>
      <w:r w:rsidRPr="009A541F">
        <w:rPr>
          <w:rFonts w:ascii="Arial" w:hAnsi="Arial" w:cs="Arial"/>
          <w:i/>
          <w:color w:val="1F497D" w:themeColor="text2"/>
          <w:sz w:val="22"/>
          <w:szCs w:val="22"/>
        </w:rPr>
        <w:t xml:space="preserve"> </w:t>
      </w:r>
      <w:r w:rsidRPr="009A541F">
        <w:rPr>
          <w:rFonts w:ascii="Arial" w:hAnsi="Arial" w:cs="Arial"/>
          <w:sz w:val="22"/>
          <w:szCs w:val="22"/>
        </w:rPr>
        <w:t>Transitions occur at many stages of life. For example, the transition from teen years to adulthood can be especially challenging. There are many important decisions to make, such as deciding whether to go to college, a vocational school, or enter the workforce. It is important to begin thinking about this transition in childhood, so that educational transition plans are put in place. Ideally, transition plans from teen years to adulthood are in place by age 14, but no later than age 16. This makes sure the person has the skills he or she needs to begin the next phase of life. This stage in life also involves transitioning one’s health care services from pediatricians to physicians who primarily treat adults.</w:t>
      </w:r>
    </w:p>
    <w:p w:rsidR="001749FC" w:rsidRPr="009A541F" w:rsidRDefault="001749FC" w:rsidP="008C4B16">
      <w:pPr>
        <w:pStyle w:val="NormalWeb"/>
        <w:numPr>
          <w:ilvl w:val="0"/>
          <w:numId w:val="15"/>
        </w:numPr>
        <w:spacing w:before="120" w:after="120" w:afterAutospacing="0" w:line="276" w:lineRule="auto"/>
        <w:jc w:val="both"/>
        <w:rPr>
          <w:rFonts w:ascii="Arial" w:hAnsi="Arial" w:cs="Arial"/>
          <w:sz w:val="22"/>
          <w:szCs w:val="22"/>
        </w:rPr>
      </w:pPr>
      <w:r w:rsidRPr="009A541F">
        <w:rPr>
          <w:rFonts w:ascii="Arial" w:hAnsi="Arial" w:cs="Arial"/>
          <w:b/>
          <w:i/>
          <w:color w:val="00B050"/>
          <w:sz w:val="22"/>
          <w:szCs w:val="22"/>
        </w:rPr>
        <w:t>Independent Living:</w:t>
      </w:r>
      <w:r w:rsidRPr="009A541F">
        <w:rPr>
          <w:rFonts w:ascii="Arial" w:hAnsi="Arial" w:cs="Arial"/>
          <w:i/>
          <w:color w:val="1F497D" w:themeColor="text2"/>
          <w:sz w:val="22"/>
          <w:szCs w:val="22"/>
        </w:rPr>
        <w:t xml:space="preserve"> </w:t>
      </w:r>
      <w:r w:rsidRPr="009A541F">
        <w:rPr>
          <w:rFonts w:ascii="Arial" w:hAnsi="Arial" w:cs="Arial"/>
          <w:sz w:val="22"/>
          <w:szCs w:val="22"/>
        </w:rPr>
        <w:t>Independent living means that a person lives in his or her own apartment or house and needs limited or no help from outside agencies. The person may not need any assistance or might need help with only complex issues such as managing money, rather than day-to-day living skills. Whether an adult with disabilities continues to live at home or moves out into the community depends in large part on his or her ability to manage everyday tasks with little or no help (such as , cleaning the house, cooking, shopping, paying bills, and using public transportation). Many families prefer to start with some supported living arrangements and move towards increased independence.</w:t>
      </w:r>
    </w:p>
    <w:p w:rsidR="002D4BF4" w:rsidRPr="009A541F" w:rsidRDefault="002D4BF4" w:rsidP="008C4B16">
      <w:pPr>
        <w:pStyle w:val="Heading3"/>
        <w:numPr>
          <w:ilvl w:val="0"/>
          <w:numId w:val="15"/>
        </w:numPr>
        <w:spacing w:before="120" w:after="120"/>
        <w:jc w:val="both"/>
        <w:rPr>
          <w:rFonts w:ascii="Arial" w:hAnsi="Arial" w:cs="Arial"/>
          <w:b w:val="0"/>
          <w:color w:val="auto"/>
        </w:rPr>
      </w:pPr>
      <w:r w:rsidRPr="009A541F">
        <w:rPr>
          <w:rFonts w:ascii="Arial" w:hAnsi="Arial" w:cs="Arial"/>
          <w:i/>
          <w:color w:val="00B050"/>
        </w:rPr>
        <w:lastRenderedPageBreak/>
        <w:t>Finding Support</w:t>
      </w:r>
      <w:r w:rsidRPr="009A541F">
        <w:rPr>
          <w:rFonts w:ascii="Arial" w:hAnsi="Arial" w:cs="Arial"/>
          <w:i/>
          <w:color w:val="1F497D" w:themeColor="text2"/>
        </w:rPr>
        <w:t xml:space="preserve">:  </w:t>
      </w:r>
      <w:r w:rsidRPr="009A541F">
        <w:rPr>
          <w:rFonts w:ascii="Arial" w:hAnsi="Arial" w:cs="Arial"/>
          <w:b w:val="0"/>
          <w:color w:val="auto"/>
        </w:rPr>
        <w:t>Meeting the complex needs of a person with a disability can put families under a great deal of emotional, financial, and physical stress.  However, finding resources, knowing what to expect, and planning for the future can greatly improve overall quality of life. If you have a disability or care for someone who does, it might be helpful to talk with other people who can relate to your experience.</w:t>
      </w:r>
      <w:r w:rsidR="00BA1832" w:rsidRPr="009A541F">
        <w:rPr>
          <w:rFonts w:ascii="Arial" w:hAnsi="Arial" w:cs="Arial"/>
          <w:b w:val="0"/>
          <w:color w:val="auto"/>
        </w:rPr>
        <w:t xml:space="preserve"> </w:t>
      </w:r>
      <w:r w:rsidRPr="009A541F">
        <w:rPr>
          <w:rFonts w:ascii="Arial" w:hAnsi="Arial" w:cs="Arial"/>
          <w:b w:val="0"/>
          <w:color w:val="auto"/>
        </w:rPr>
        <w:t>By finding support within your community, you can learn more about resources available to meet the needs of families and people with disabilities. This can help increase confidence, enhance quality of life, and assist in meeting the needs of family members.</w:t>
      </w:r>
    </w:p>
    <w:p w:rsidR="00043D4F" w:rsidRPr="009A541F" w:rsidRDefault="00817290" w:rsidP="008C4B16">
      <w:pPr>
        <w:pStyle w:val="NormalWeb"/>
        <w:numPr>
          <w:ilvl w:val="0"/>
          <w:numId w:val="16"/>
        </w:numPr>
        <w:spacing w:before="120" w:beforeAutospacing="0" w:after="240" w:afterAutospacing="0" w:line="276" w:lineRule="auto"/>
        <w:jc w:val="both"/>
        <w:rPr>
          <w:rFonts w:ascii="Arial" w:hAnsi="Arial" w:cs="Arial"/>
          <w:sz w:val="22"/>
          <w:szCs w:val="22"/>
        </w:rPr>
      </w:pPr>
      <w:r w:rsidRPr="009A541F">
        <w:rPr>
          <w:rFonts w:ascii="Arial" w:hAnsi="Arial" w:cs="Arial"/>
          <w:b/>
          <w:bCs/>
          <w:i/>
          <w:color w:val="00B050"/>
          <w:kern w:val="36"/>
          <w:sz w:val="22"/>
          <w:szCs w:val="22"/>
        </w:rPr>
        <w:t>Accessibility:</w:t>
      </w:r>
      <w:r w:rsidRPr="009A541F">
        <w:rPr>
          <w:rFonts w:ascii="Arial" w:hAnsi="Arial" w:cs="Arial"/>
          <w:b/>
          <w:bCs/>
          <w:i/>
          <w:color w:val="1F497D" w:themeColor="text2"/>
          <w:kern w:val="36"/>
          <w:sz w:val="22"/>
          <w:szCs w:val="22"/>
        </w:rPr>
        <w:t xml:space="preserve"> </w:t>
      </w:r>
      <w:r w:rsidRPr="009A541F">
        <w:rPr>
          <w:rFonts w:ascii="Arial" w:hAnsi="Arial" w:cs="Arial"/>
          <w:sz w:val="22"/>
          <w:szCs w:val="22"/>
        </w:rPr>
        <w:t>Offices, parks, health care facilities, schools, or any other public spaces should be b</w:t>
      </w:r>
      <w:r w:rsidR="00BE15E5" w:rsidRPr="009A541F">
        <w:rPr>
          <w:rFonts w:ascii="Arial" w:hAnsi="Arial" w:cs="Arial"/>
          <w:sz w:val="22"/>
          <w:szCs w:val="22"/>
        </w:rPr>
        <w:t xml:space="preserve">uilt to meet the needs of </w:t>
      </w:r>
      <w:r w:rsidR="00BE15E5" w:rsidRPr="009A541F">
        <w:rPr>
          <w:rFonts w:ascii="Arial" w:hAnsi="Arial" w:cs="Arial"/>
          <w:i/>
          <w:sz w:val="22"/>
          <w:szCs w:val="22"/>
        </w:rPr>
        <w:t xml:space="preserve">all </w:t>
      </w:r>
      <w:r w:rsidRPr="009A541F">
        <w:rPr>
          <w:rFonts w:ascii="Arial" w:hAnsi="Arial" w:cs="Arial"/>
          <w:sz w:val="22"/>
          <w:szCs w:val="22"/>
        </w:rPr>
        <w:t>people who will use the space. In addition, web pages, brochures, and other information should be accessible to people with disabilities.</w:t>
      </w:r>
      <w:r w:rsidR="009B0DCC" w:rsidRPr="009A541F">
        <w:rPr>
          <w:rFonts w:ascii="Arial" w:hAnsi="Arial" w:cs="Arial"/>
          <w:sz w:val="22"/>
          <w:szCs w:val="22"/>
        </w:rPr>
        <w:t xml:space="preserve"> </w:t>
      </w:r>
    </w:p>
    <w:p w:rsidR="00EF778C" w:rsidRDefault="00225BC6" w:rsidP="00651ED1">
      <w:pPr>
        <w:pStyle w:val="Pa4"/>
        <w:spacing w:after="120" w:line="276" w:lineRule="auto"/>
        <w:jc w:val="both"/>
        <w:rPr>
          <w:rFonts w:ascii="Arial" w:hAnsi="Arial" w:cs="Arial"/>
          <w:sz w:val="22"/>
          <w:szCs w:val="22"/>
        </w:rPr>
      </w:pPr>
      <w:r>
        <w:rPr>
          <w:rFonts w:ascii="Lucida Sans" w:eastAsia="Dotum" w:hAnsi="Lucida Sans" w:cs="HelveticaCYPlain"/>
          <w:b/>
          <w:i/>
          <w:color w:val="339966"/>
          <w:sz w:val="36"/>
          <w:szCs w:val="36"/>
        </w:rPr>
        <w:t xml:space="preserve">Coordinated </w:t>
      </w:r>
      <w:r w:rsidR="00EF778C">
        <w:rPr>
          <w:rFonts w:ascii="Lucida Sans" w:eastAsia="Dotum" w:hAnsi="Lucida Sans" w:cs="HelveticaCYPlain"/>
          <w:b/>
          <w:i/>
          <w:color w:val="339966"/>
          <w:sz w:val="36"/>
          <w:szCs w:val="36"/>
        </w:rPr>
        <w:t>Plan</w:t>
      </w:r>
      <w:r>
        <w:rPr>
          <w:rFonts w:ascii="Lucida Sans" w:eastAsia="Dotum" w:hAnsi="Lucida Sans" w:cs="HelveticaCYPlain"/>
          <w:b/>
          <w:i/>
          <w:color w:val="339966"/>
          <w:sz w:val="36"/>
          <w:szCs w:val="36"/>
        </w:rPr>
        <w:t>s</w:t>
      </w:r>
    </w:p>
    <w:p w:rsidR="00651ED1" w:rsidRPr="009A541F" w:rsidRDefault="00651ED1" w:rsidP="00651ED1">
      <w:pPr>
        <w:pStyle w:val="Pa4"/>
        <w:spacing w:after="120" w:line="276" w:lineRule="auto"/>
        <w:jc w:val="both"/>
        <w:rPr>
          <w:rFonts w:ascii="Arial" w:hAnsi="Arial" w:cs="Arial"/>
          <w:sz w:val="22"/>
          <w:szCs w:val="22"/>
        </w:rPr>
      </w:pPr>
      <w:r w:rsidRPr="009A541F">
        <w:rPr>
          <w:rFonts w:ascii="Arial" w:hAnsi="Arial" w:cs="Arial"/>
          <w:sz w:val="22"/>
          <w:szCs w:val="22"/>
        </w:rPr>
        <w:t xml:space="preserve">The </w:t>
      </w:r>
      <w:r w:rsidR="00242D34" w:rsidRPr="009A541F">
        <w:rPr>
          <w:rFonts w:ascii="Arial" w:hAnsi="Arial" w:cs="Arial"/>
          <w:sz w:val="22"/>
          <w:szCs w:val="22"/>
        </w:rPr>
        <w:t xml:space="preserve">MTDH </w:t>
      </w:r>
      <w:r w:rsidR="00FD30D4" w:rsidRPr="009A541F">
        <w:rPr>
          <w:rFonts w:ascii="Arial" w:hAnsi="Arial" w:cs="Arial"/>
          <w:sz w:val="22"/>
          <w:szCs w:val="22"/>
        </w:rPr>
        <w:t>Strategic Plan includes the following</w:t>
      </w:r>
      <w:r w:rsidR="001A1524" w:rsidRPr="009A541F">
        <w:rPr>
          <w:rFonts w:ascii="Arial" w:hAnsi="Arial" w:cs="Arial"/>
          <w:sz w:val="22"/>
          <w:szCs w:val="22"/>
        </w:rPr>
        <w:t xml:space="preserve"> items that are pertinent to sustainability planning:</w:t>
      </w:r>
      <w:r w:rsidR="00FD30D4" w:rsidRPr="009A541F">
        <w:rPr>
          <w:rStyle w:val="FootnoteReference"/>
          <w:rFonts w:ascii="Arial" w:hAnsi="Arial" w:cs="Arial"/>
          <w:sz w:val="22"/>
          <w:szCs w:val="22"/>
        </w:rPr>
        <w:footnoteReference w:id="4"/>
      </w:r>
      <w:r w:rsidRPr="009A541F">
        <w:rPr>
          <w:rFonts w:ascii="Arial" w:hAnsi="Arial" w:cs="Arial"/>
          <w:sz w:val="22"/>
          <w:szCs w:val="22"/>
        </w:rPr>
        <w:t xml:space="preserve"> </w:t>
      </w:r>
    </w:p>
    <w:p w:rsidR="00651ED1" w:rsidRPr="009A541F" w:rsidRDefault="004048B6" w:rsidP="00651ED1">
      <w:pPr>
        <w:pStyle w:val="Pa4"/>
        <w:numPr>
          <w:ilvl w:val="0"/>
          <w:numId w:val="11"/>
        </w:numPr>
        <w:spacing w:after="120" w:line="276" w:lineRule="auto"/>
        <w:ind w:left="720"/>
        <w:jc w:val="both"/>
        <w:rPr>
          <w:rFonts w:ascii="Arial" w:hAnsi="Arial" w:cs="Arial"/>
          <w:sz w:val="22"/>
          <w:szCs w:val="22"/>
        </w:rPr>
      </w:pPr>
      <w:r w:rsidRPr="009A541F">
        <w:rPr>
          <w:rFonts w:ascii="Arial" w:hAnsi="Arial" w:cs="Arial"/>
          <w:sz w:val="22"/>
          <w:szCs w:val="22"/>
        </w:rPr>
        <w:t xml:space="preserve">An </w:t>
      </w:r>
      <w:r w:rsidR="00651ED1" w:rsidRPr="009A541F">
        <w:rPr>
          <w:rFonts w:ascii="Arial" w:hAnsi="Arial" w:cs="Arial"/>
          <w:b/>
          <w:i/>
          <w:sz w:val="22"/>
          <w:szCs w:val="22"/>
        </w:rPr>
        <w:t>Introduction</w:t>
      </w:r>
      <w:r w:rsidR="00651ED1" w:rsidRPr="009A541F">
        <w:rPr>
          <w:rFonts w:ascii="Arial" w:hAnsi="Arial" w:cs="Arial"/>
          <w:sz w:val="22"/>
          <w:szCs w:val="22"/>
        </w:rPr>
        <w:t xml:space="preserve"> </w:t>
      </w:r>
      <w:r w:rsidRPr="009A541F">
        <w:rPr>
          <w:rFonts w:ascii="Arial" w:hAnsi="Arial" w:cs="Arial"/>
          <w:sz w:val="22"/>
          <w:szCs w:val="22"/>
        </w:rPr>
        <w:t xml:space="preserve">that </w:t>
      </w:r>
      <w:r w:rsidR="00651ED1" w:rsidRPr="009A541F">
        <w:rPr>
          <w:rFonts w:ascii="Arial" w:hAnsi="Arial" w:cs="Arial"/>
          <w:sz w:val="22"/>
          <w:szCs w:val="22"/>
        </w:rPr>
        <w:t>provides information about Healthy People 20</w:t>
      </w:r>
      <w:r w:rsidR="00861DD1" w:rsidRPr="009A541F">
        <w:rPr>
          <w:rFonts w:ascii="Arial" w:hAnsi="Arial" w:cs="Arial"/>
          <w:sz w:val="22"/>
          <w:szCs w:val="22"/>
        </w:rPr>
        <w:t xml:space="preserve">20, leading health indicators, </w:t>
      </w:r>
      <w:r w:rsidR="00651ED1" w:rsidRPr="009A541F">
        <w:rPr>
          <w:rFonts w:ascii="Arial" w:hAnsi="Arial" w:cs="Arial"/>
          <w:sz w:val="22"/>
          <w:szCs w:val="22"/>
        </w:rPr>
        <w:t>Montana’s aging population, access to health care, caregivers, Montana’s economy, inequities in education and employment for pe</w:t>
      </w:r>
      <w:r w:rsidR="00861DD1" w:rsidRPr="009A541F">
        <w:rPr>
          <w:rFonts w:ascii="Arial" w:hAnsi="Arial" w:cs="Arial"/>
          <w:sz w:val="22"/>
          <w:szCs w:val="22"/>
        </w:rPr>
        <w:t xml:space="preserve">rsons with disabilities, and a </w:t>
      </w:r>
      <w:r w:rsidR="00651ED1" w:rsidRPr="009A541F">
        <w:rPr>
          <w:rFonts w:ascii="Arial" w:hAnsi="Arial" w:cs="Arial"/>
          <w:sz w:val="22"/>
          <w:szCs w:val="22"/>
        </w:rPr>
        <w:t>description of the MTDH Program target population</w:t>
      </w:r>
      <w:r w:rsidR="007A386A" w:rsidRPr="009A541F">
        <w:rPr>
          <w:rFonts w:ascii="Arial" w:hAnsi="Arial" w:cs="Arial"/>
          <w:sz w:val="22"/>
          <w:szCs w:val="22"/>
        </w:rPr>
        <w:t>.</w:t>
      </w:r>
      <w:r w:rsidR="00651ED1" w:rsidRPr="009A541F">
        <w:rPr>
          <w:rFonts w:ascii="Arial" w:hAnsi="Arial" w:cs="Arial"/>
          <w:sz w:val="22"/>
          <w:szCs w:val="22"/>
        </w:rPr>
        <w:t xml:space="preserve">  </w:t>
      </w:r>
    </w:p>
    <w:p w:rsidR="00BF3698" w:rsidRPr="009A541F" w:rsidRDefault="00651ED1" w:rsidP="00BF3698">
      <w:pPr>
        <w:pStyle w:val="ListParagraph"/>
        <w:numPr>
          <w:ilvl w:val="0"/>
          <w:numId w:val="12"/>
        </w:numPr>
        <w:spacing w:after="120"/>
        <w:jc w:val="both"/>
        <w:rPr>
          <w:rFonts w:ascii="Arial" w:hAnsi="Arial" w:cs="Arial"/>
          <w:bCs/>
        </w:rPr>
      </w:pPr>
      <w:r w:rsidRPr="009A541F">
        <w:rPr>
          <w:rFonts w:ascii="Arial" w:hAnsi="Arial" w:cs="Arial"/>
          <w:bCs/>
        </w:rPr>
        <w:t xml:space="preserve">The </w:t>
      </w:r>
      <w:r w:rsidRPr="009A541F">
        <w:rPr>
          <w:rFonts w:ascii="Arial" w:hAnsi="Arial" w:cs="Arial"/>
          <w:b/>
          <w:bCs/>
          <w:i/>
        </w:rPr>
        <w:t>Disability Report Summary and Highlight section</w:t>
      </w:r>
      <w:r w:rsidRPr="009A541F">
        <w:rPr>
          <w:rFonts w:ascii="Arial" w:hAnsi="Arial" w:cs="Arial"/>
          <w:bCs/>
        </w:rPr>
        <w:t xml:space="preserve"> explains </w:t>
      </w:r>
      <w:r w:rsidRPr="009A541F">
        <w:rPr>
          <w:rFonts w:ascii="Arial" w:hAnsi="Arial" w:cs="Arial"/>
          <w:color w:val="000000"/>
        </w:rPr>
        <w:t>the importance of timing in relation to physical growth, reproduction, infection, social mobility, and behavioral transitions that influence various adult chronic diseases in different ways and how these temporal processes are interconnected and manifested in population-level disease trends</w:t>
      </w:r>
      <w:r w:rsidR="007A386A" w:rsidRPr="009A541F">
        <w:rPr>
          <w:rFonts w:ascii="Arial" w:hAnsi="Arial" w:cs="Arial"/>
          <w:color w:val="000000"/>
        </w:rPr>
        <w:t>.</w:t>
      </w:r>
    </w:p>
    <w:p w:rsidR="00651ED1" w:rsidRDefault="00861DD1" w:rsidP="001E016B">
      <w:pPr>
        <w:pStyle w:val="Heading1"/>
        <w:numPr>
          <w:ilvl w:val="0"/>
          <w:numId w:val="13"/>
        </w:numPr>
        <w:spacing w:after="120" w:line="276" w:lineRule="auto"/>
        <w:ind w:left="720"/>
        <w:jc w:val="both"/>
        <w:rPr>
          <w:rFonts w:ascii="Arial" w:hAnsi="Arial"/>
          <w:sz w:val="22"/>
          <w:szCs w:val="22"/>
        </w:rPr>
      </w:pPr>
      <w:r w:rsidRPr="009A541F">
        <w:rPr>
          <w:rFonts w:ascii="Arial" w:hAnsi="Arial"/>
          <w:bCs/>
          <w:sz w:val="22"/>
          <w:szCs w:val="22"/>
        </w:rPr>
        <w:t>The</w:t>
      </w:r>
      <w:r w:rsidRPr="009A541F">
        <w:rPr>
          <w:rFonts w:ascii="Arial" w:hAnsi="Arial"/>
          <w:b/>
          <w:bCs/>
          <w:i/>
          <w:sz w:val="22"/>
          <w:szCs w:val="22"/>
        </w:rPr>
        <w:t xml:space="preserve"> </w:t>
      </w:r>
      <w:r w:rsidR="00651ED1" w:rsidRPr="009A541F">
        <w:rPr>
          <w:rFonts w:ascii="Arial" w:hAnsi="Arial"/>
          <w:b/>
          <w:bCs/>
          <w:i/>
          <w:sz w:val="22"/>
          <w:szCs w:val="22"/>
        </w:rPr>
        <w:t xml:space="preserve">Vision, Mission, Long-term outcome goal, and Strategies </w:t>
      </w:r>
      <w:r w:rsidRPr="009A541F">
        <w:rPr>
          <w:rFonts w:ascii="Arial" w:hAnsi="Arial"/>
          <w:bCs/>
          <w:sz w:val="22"/>
          <w:szCs w:val="22"/>
        </w:rPr>
        <w:t xml:space="preserve">are based on </w:t>
      </w:r>
      <w:r w:rsidRPr="009A541F">
        <w:rPr>
          <w:rFonts w:ascii="Arial" w:hAnsi="Arial"/>
          <w:sz w:val="22"/>
          <w:szCs w:val="22"/>
        </w:rPr>
        <w:t xml:space="preserve">the history and forward momentum of the national disability and health movement as well as the recognized expertise of the </w:t>
      </w:r>
      <w:r w:rsidRPr="009A541F">
        <w:rPr>
          <w:rFonts w:ascii="Arial" w:hAnsi="Arial"/>
          <w:i/>
          <w:sz w:val="22"/>
          <w:szCs w:val="22"/>
        </w:rPr>
        <w:t>University of Montana Rural Institute</w:t>
      </w:r>
      <w:r w:rsidRPr="009A541F">
        <w:rPr>
          <w:rFonts w:ascii="Arial" w:hAnsi="Arial"/>
          <w:sz w:val="22"/>
          <w:szCs w:val="22"/>
        </w:rPr>
        <w:t xml:space="preserve"> (UMRI) to provide leadership for this effort.</w:t>
      </w:r>
    </w:p>
    <w:p w:rsidR="00EF778C" w:rsidRDefault="00EF778C" w:rsidP="00EF778C">
      <w:pPr>
        <w:pStyle w:val="Heading1"/>
        <w:spacing w:after="120" w:line="276" w:lineRule="auto"/>
        <w:jc w:val="both"/>
        <w:rPr>
          <w:rFonts w:ascii="Arial" w:hAnsi="Arial"/>
          <w:sz w:val="22"/>
          <w:szCs w:val="22"/>
        </w:rPr>
      </w:pPr>
    </w:p>
    <w:p w:rsidR="00DB691D" w:rsidRDefault="00DB691D" w:rsidP="00EF778C">
      <w:pPr>
        <w:pStyle w:val="Heading1"/>
        <w:spacing w:after="120" w:line="276" w:lineRule="auto"/>
        <w:jc w:val="both"/>
        <w:rPr>
          <w:rFonts w:ascii="Arial" w:hAnsi="Arial"/>
          <w:sz w:val="22"/>
          <w:szCs w:val="22"/>
        </w:rPr>
      </w:pPr>
    </w:p>
    <w:p w:rsidR="00DB691D" w:rsidRDefault="00DB691D" w:rsidP="00EF778C">
      <w:pPr>
        <w:pStyle w:val="Heading1"/>
        <w:spacing w:after="120" w:line="276" w:lineRule="auto"/>
        <w:jc w:val="both"/>
        <w:rPr>
          <w:rFonts w:ascii="Arial" w:hAnsi="Arial"/>
          <w:sz w:val="22"/>
          <w:szCs w:val="22"/>
        </w:rPr>
      </w:pPr>
    </w:p>
    <w:p w:rsidR="00EF778C" w:rsidRDefault="00EF778C" w:rsidP="00EF778C">
      <w:pPr>
        <w:pStyle w:val="Heading1"/>
        <w:spacing w:after="120" w:line="276" w:lineRule="auto"/>
        <w:jc w:val="both"/>
        <w:rPr>
          <w:rFonts w:ascii="Arial" w:hAnsi="Arial"/>
          <w:sz w:val="22"/>
          <w:szCs w:val="22"/>
        </w:rPr>
      </w:pPr>
    </w:p>
    <w:p w:rsidR="00EF778C" w:rsidRPr="007B09BF" w:rsidRDefault="00EF778C" w:rsidP="00EF778C">
      <w:pPr>
        <w:pStyle w:val="Heading1"/>
        <w:spacing w:after="120" w:line="276" w:lineRule="auto"/>
        <w:jc w:val="both"/>
        <w:rPr>
          <w:rFonts w:ascii="Arial" w:hAnsi="Arial"/>
          <w:sz w:val="22"/>
          <w:szCs w:val="22"/>
        </w:rPr>
      </w:pPr>
      <w:r w:rsidRPr="007B09BF">
        <w:rPr>
          <w:rFonts w:ascii="Arial" w:eastAsia="Dotum" w:hAnsi="Arial"/>
          <w:b/>
          <w:i/>
          <w:color w:val="339966"/>
          <w:sz w:val="22"/>
          <w:szCs w:val="22"/>
        </w:rPr>
        <w:lastRenderedPageBreak/>
        <w:t>Partners</w:t>
      </w:r>
    </w:p>
    <w:p w:rsidR="00651ED1" w:rsidRPr="007B09BF" w:rsidRDefault="002E284B" w:rsidP="00651ED1">
      <w:pPr>
        <w:pStyle w:val="Default"/>
        <w:numPr>
          <w:ilvl w:val="0"/>
          <w:numId w:val="14"/>
        </w:numPr>
        <w:spacing w:after="120" w:line="276" w:lineRule="auto"/>
        <w:ind w:left="720"/>
        <w:jc w:val="both"/>
        <w:rPr>
          <w:rFonts w:ascii="Arial" w:hAnsi="Arial" w:cs="Arial"/>
          <w:sz w:val="22"/>
          <w:szCs w:val="22"/>
        </w:rPr>
      </w:pPr>
      <w:r w:rsidRPr="007B09BF">
        <w:rPr>
          <w:rFonts w:ascii="Arial" w:hAnsi="Arial" w:cs="Arial"/>
          <w:bCs/>
          <w:sz w:val="22"/>
          <w:szCs w:val="22"/>
        </w:rPr>
        <w:t>The</w:t>
      </w:r>
      <w:r w:rsidR="00651ED1" w:rsidRPr="007B09BF">
        <w:rPr>
          <w:rFonts w:ascii="Arial" w:hAnsi="Arial" w:cs="Arial"/>
          <w:bCs/>
          <w:sz w:val="22"/>
          <w:szCs w:val="22"/>
        </w:rPr>
        <w:t xml:space="preserve"> </w:t>
      </w:r>
      <w:r w:rsidR="00651ED1" w:rsidRPr="007B09BF">
        <w:rPr>
          <w:rFonts w:ascii="Arial" w:hAnsi="Arial" w:cs="Arial"/>
          <w:b/>
          <w:bCs/>
          <w:i/>
          <w:sz w:val="22"/>
          <w:szCs w:val="22"/>
        </w:rPr>
        <w:t xml:space="preserve">Primary partners </w:t>
      </w:r>
      <w:r w:rsidRPr="007B09BF">
        <w:rPr>
          <w:rFonts w:ascii="Arial" w:hAnsi="Arial" w:cs="Arial"/>
          <w:bCs/>
          <w:sz w:val="22"/>
          <w:szCs w:val="22"/>
        </w:rPr>
        <w:t xml:space="preserve">section </w:t>
      </w:r>
      <w:r w:rsidR="00EF778C" w:rsidRPr="007B09BF">
        <w:rPr>
          <w:rFonts w:ascii="Arial" w:hAnsi="Arial" w:cs="Arial"/>
          <w:bCs/>
          <w:sz w:val="22"/>
          <w:szCs w:val="22"/>
        </w:rPr>
        <w:t xml:space="preserve">of the Strategic Plan </w:t>
      </w:r>
      <w:r w:rsidRPr="007B09BF">
        <w:rPr>
          <w:rFonts w:ascii="Arial" w:hAnsi="Arial" w:cs="Arial"/>
          <w:bCs/>
          <w:sz w:val="22"/>
          <w:szCs w:val="22"/>
        </w:rPr>
        <w:t>clarifies</w:t>
      </w:r>
      <w:r w:rsidR="00651ED1" w:rsidRPr="007B09BF">
        <w:rPr>
          <w:rFonts w:ascii="Arial" w:hAnsi="Arial" w:cs="Arial"/>
          <w:bCs/>
          <w:sz w:val="22"/>
          <w:szCs w:val="22"/>
        </w:rPr>
        <w:t xml:space="preserve"> that the </w:t>
      </w:r>
      <w:r w:rsidR="00651ED1" w:rsidRPr="007B09BF">
        <w:rPr>
          <w:rFonts w:ascii="Arial" w:hAnsi="Arial" w:cs="Arial"/>
          <w:bCs/>
          <w:iCs/>
          <w:sz w:val="22"/>
          <w:szCs w:val="22"/>
        </w:rPr>
        <w:t>MTDH Program</w:t>
      </w:r>
      <w:r w:rsidR="00651ED1" w:rsidRPr="007B09BF">
        <w:rPr>
          <w:rFonts w:ascii="Arial" w:hAnsi="Arial" w:cs="Arial"/>
          <w:b/>
          <w:bCs/>
          <w:i/>
          <w:iCs/>
          <w:sz w:val="22"/>
          <w:szCs w:val="22"/>
        </w:rPr>
        <w:t xml:space="preserve"> </w:t>
      </w:r>
      <w:r w:rsidR="00651ED1" w:rsidRPr="007B09BF">
        <w:rPr>
          <w:rFonts w:ascii="Arial" w:hAnsi="Arial" w:cs="Arial"/>
          <w:sz w:val="22"/>
          <w:szCs w:val="22"/>
        </w:rPr>
        <w:t xml:space="preserve">is the result of a cooperative agreement between The Centers for Disease Control and Prevention (CDC); and the </w:t>
      </w:r>
      <w:r w:rsidR="00651ED1" w:rsidRPr="007B09BF">
        <w:rPr>
          <w:rFonts w:ascii="Arial" w:hAnsi="Arial" w:cs="Arial"/>
          <w:iCs/>
          <w:sz w:val="22"/>
          <w:szCs w:val="22"/>
        </w:rPr>
        <w:t>Chronic Disease Prevention and Health Promotion Bureau (CDHPB)</w:t>
      </w:r>
      <w:r w:rsidR="00651ED1" w:rsidRPr="007B09BF">
        <w:rPr>
          <w:rFonts w:ascii="Arial" w:hAnsi="Arial" w:cs="Arial"/>
          <w:i/>
          <w:iCs/>
          <w:sz w:val="22"/>
          <w:szCs w:val="22"/>
        </w:rPr>
        <w:t xml:space="preserve"> </w:t>
      </w:r>
      <w:r w:rsidR="00651ED1" w:rsidRPr="007B09BF">
        <w:rPr>
          <w:rFonts w:ascii="Arial" w:hAnsi="Arial" w:cs="Arial"/>
          <w:sz w:val="22"/>
          <w:szCs w:val="22"/>
        </w:rPr>
        <w:t xml:space="preserve">of the Montana Department of Public Health and Human Services (MDPHHS) in partnership with the </w:t>
      </w:r>
      <w:r w:rsidR="00651ED1" w:rsidRPr="007B09BF">
        <w:rPr>
          <w:rFonts w:ascii="Arial" w:hAnsi="Arial" w:cs="Arial"/>
          <w:iCs/>
          <w:sz w:val="22"/>
          <w:szCs w:val="22"/>
        </w:rPr>
        <w:t>University of Montana Rural Institute (UMRI):</w:t>
      </w:r>
      <w:r w:rsidR="00651ED1" w:rsidRPr="007B09BF">
        <w:rPr>
          <w:rFonts w:ascii="Arial" w:hAnsi="Arial" w:cs="Arial"/>
          <w:i/>
          <w:iCs/>
          <w:sz w:val="22"/>
          <w:szCs w:val="22"/>
        </w:rPr>
        <w:t xml:space="preserve"> Center for Excellence in Disability Education, Research, and Service</w:t>
      </w:r>
      <w:r w:rsidR="00651ED1" w:rsidRPr="007B09BF">
        <w:rPr>
          <w:rFonts w:ascii="Arial" w:hAnsi="Arial" w:cs="Arial"/>
          <w:sz w:val="22"/>
          <w:szCs w:val="22"/>
        </w:rPr>
        <w:t xml:space="preserve">. </w:t>
      </w:r>
    </w:p>
    <w:p w:rsidR="00651ED1" w:rsidRPr="007B09BF" w:rsidRDefault="00651ED1" w:rsidP="00651ED1">
      <w:pPr>
        <w:ind w:left="720"/>
        <w:jc w:val="both"/>
        <w:rPr>
          <w:rFonts w:ascii="Arial" w:eastAsia="Times New Roman" w:hAnsi="Arial" w:cs="Arial"/>
          <w:bCs/>
        </w:rPr>
      </w:pPr>
      <w:r w:rsidRPr="007B09BF">
        <w:rPr>
          <w:rFonts w:ascii="Arial" w:hAnsi="Arial" w:cs="Arial"/>
        </w:rPr>
        <w:t xml:space="preserve">Four major divisions of MTPHHS have partnered with the MTDH Program to attain the long term outcome goal of </w:t>
      </w:r>
      <w:r w:rsidRPr="007B09BF">
        <w:rPr>
          <w:rFonts w:ascii="Arial" w:eastAsia="Times New Roman" w:hAnsi="Arial" w:cs="Arial"/>
          <w:bCs/>
        </w:rPr>
        <w:t>reducing/eliminating health disparities experienced by populations with disabilities in Montana and promoting/</w:t>
      </w:r>
      <w:r w:rsidR="009A541F" w:rsidRPr="007B09BF">
        <w:rPr>
          <w:rFonts w:ascii="Arial" w:eastAsia="Times New Roman" w:hAnsi="Arial" w:cs="Arial"/>
          <w:bCs/>
        </w:rPr>
        <w:t xml:space="preserve"> </w:t>
      </w:r>
      <w:r w:rsidRPr="007B09BF">
        <w:rPr>
          <w:rFonts w:ascii="Arial" w:eastAsia="Times New Roman" w:hAnsi="Arial" w:cs="Arial"/>
          <w:bCs/>
        </w:rPr>
        <w:t xml:space="preserve">maximizing health, preventing chronic disease, improving emergency preparedness and increasing the quality of life among Montanans with disabilities across the life course. </w:t>
      </w:r>
    </w:p>
    <w:p w:rsidR="00651ED1" w:rsidRPr="009A541F" w:rsidRDefault="00651ED1" w:rsidP="00651ED1">
      <w:pPr>
        <w:pStyle w:val="Default"/>
        <w:numPr>
          <w:ilvl w:val="0"/>
          <w:numId w:val="9"/>
        </w:numPr>
        <w:spacing w:after="120" w:line="276" w:lineRule="auto"/>
        <w:jc w:val="both"/>
        <w:rPr>
          <w:rFonts w:ascii="Verdana" w:hAnsi="Verdana" w:cs="Arial"/>
          <w:color w:val="00B050"/>
          <w:sz w:val="22"/>
          <w:szCs w:val="22"/>
        </w:rPr>
      </w:pPr>
      <w:r w:rsidRPr="009A541F">
        <w:rPr>
          <w:rFonts w:ascii="Verdana" w:hAnsi="Verdana" w:cs="Arial"/>
          <w:b/>
          <w:color w:val="00B050"/>
          <w:sz w:val="22"/>
          <w:szCs w:val="22"/>
        </w:rPr>
        <w:t>Public Health &amp; Safety Division</w:t>
      </w:r>
    </w:p>
    <w:p w:rsidR="00651ED1" w:rsidRPr="009A541F" w:rsidRDefault="00651ED1" w:rsidP="007B09BF">
      <w:pPr>
        <w:pStyle w:val="Default"/>
        <w:numPr>
          <w:ilvl w:val="0"/>
          <w:numId w:val="10"/>
        </w:numPr>
        <w:spacing w:after="60" w:line="276" w:lineRule="auto"/>
        <w:ind w:left="2160"/>
        <w:jc w:val="both"/>
        <w:rPr>
          <w:rFonts w:ascii="Arial" w:hAnsi="Arial" w:cs="Arial"/>
          <w:sz w:val="22"/>
          <w:szCs w:val="22"/>
        </w:rPr>
      </w:pPr>
      <w:r w:rsidRPr="009A541F">
        <w:rPr>
          <w:rFonts w:ascii="Arial" w:eastAsia="Times New Roman" w:hAnsi="Arial" w:cs="Arial"/>
          <w:sz w:val="22"/>
          <w:szCs w:val="22"/>
        </w:rPr>
        <w:t>The Financial Operations and Support Services Bureau houses budget functions, operations support, public health informatics, and vital statistics</w:t>
      </w:r>
      <w:r w:rsidR="00434790">
        <w:rPr>
          <w:rFonts w:ascii="Arial" w:eastAsia="Times New Roman" w:hAnsi="Arial" w:cs="Arial"/>
          <w:sz w:val="22"/>
          <w:szCs w:val="22"/>
        </w:rPr>
        <w:t>.</w:t>
      </w:r>
      <w:r w:rsidR="00736654" w:rsidRPr="009A541F">
        <w:rPr>
          <w:rFonts w:ascii="Arial" w:eastAsia="Times New Roman" w:hAnsi="Arial" w:cs="Arial"/>
          <w:sz w:val="22"/>
          <w:szCs w:val="22"/>
        </w:rPr>
        <w:t xml:space="preserve"> </w:t>
      </w:r>
    </w:p>
    <w:p w:rsidR="00651ED1" w:rsidRPr="009A541F" w:rsidRDefault="00651ED1" w:rsidP="00402F06">
      <w:pPr>
        <w:pStyle w:val="ListParagraph"/>
        <w:numPr>
          <w:ilvl w:val="0"/>
          <w:numId w:val="1"/>
        </w:numPr>
        <w:spacing w:after="0"/>
        <w:ind w:left="1440" w:firstLine="360"/>
        <w:jc w:val="both"/>
        <w:rPr>
          <w:rFonts w:ascii="Arial" w:eastAsia="Times New Roman" w:hAnsi="Arial" w:cs="Arial"/>
        </w:rPr>
      </w:pPr>
      <w:r w:rsidRPr="009A541F">
        <w:rPr>
          <w:rFonts w:ascii="Arial" w:eastAsia="Times New Roman" w:hAnsi="Arial" w:cs="Arial"/>
        </w:rPr>
        <w:t xml:space="preserve">The Chronic Disease Prevention and Health Promotion Bureau includes: </w:t>
      </w:r>
    </w:p>
    <w:p w:rsidR="00043D4F" w:rsidRPr="009A541F" w:rsidRDefault="00651ED1" w:rsidP="00402F06">
      <w:pPr>
        <w:pStyle w:val="ListParagraph"/>
        <w:numPr>
          <w:ilvl w:val="0"/>
          <w:numId w:val="3"/>
        </w:numPr>
        <w:spacing w:after="0"/>
        <w:ind w:left="2880"/>
        <w:jc w:val="both"/>
        <w:rPr>
          <w:rFonts w:ascii="Arial" w:eastAsia="Times New Roman" w:hAnsi="Arial" w:cs="Arial"/>
        </w:rPr>
      </w:pPr>
      <w:r w:rsidRPr="009A541F">
        <w:rPr>
          <w:rFonts w:ascii="Arial" w:eastAsia="Times New Roman" w:hAnsi="Arial" w:cs="Arial"/>
        </w:rPr>
        <w:t xml:space="preserve">The Cardiovascular Health, Diabetes, and </w:t>
      </w:r>
      <w:r w:rsidR="00043D4F" w:rsidRPr="009A541F">
        <w:rPr>
          <w:rFonts w:ascii="Arial" w:eastAsia="Times New Roman" w:hAnsi="Arial" w:cs="Arial"/>
        </w:rPr>
        <w:t>Asthma Section</w:t>
      </w:r>
      <w:r w:rsidR="00736654" w:rsidRPr="009A541F">
        <w:rPr>
          <w:rFonts w:ascii="Arial" w:eastAsia="Times New Roman" w:hAnsi="Arial" w:cs="Arial"/>
        </w:rPr>
        <w:t>;</w:t>
      </w:r>
    </w:p>
    <w:p w:rsidR="00651ED1" w:rsidRPr="009A541F" w:rsidRDefault="00651ED1" w:rsidP="00402F06">
      <w:pPr>
        <w:pStyle w:val="ListParagraph"/>
        <w:numPr>
          <w:ilvl w:val="0"/>
          <w:numId w:val="3"/>
        </w:numPr>
        <w:spacing w:after="0"/>
        <w:ind w:left="2880"/>
        <w:jc w:val="both"/>
        <w:rPr>
          <w:rFonts w:ascii="Arial" w:eastAsia="Times New Roman" w:hAnsi="Arial" w:cs="Arial"/>
        </w:rPr>
      </w:pPr>
      <w:r w:rsidRPr="009A541F">
        <w:rPr>
          <w:rFonts w:ascii="Arial" w:eastAsia="Times New Roman" w:hAnsi="Arial" w:cs="Arial"/>
        </w:rPr>
        <w:t>Nutrition and Physical Activity (NAPA) Section</w:t>
      </w:r>
      <w:r w:rsidR="00736654" w:rsidRPr="009A541F">
        <w:rPr>
          <w:rFonts w:ascii="Arial" w:eastAsia="Times New Roman" w:hAnsi="Arial" w:cs="Arial"/>
        </w:rPr>
        <w:t>;</w:t>
      </w:r>
    </w:p>
    <w:p w:rsidR="00651ED1" w:rsidRPr="009A541F" w:rsidRDefault="00651ED1" w:rsidP="00402F06">
      <w:pPr>
        <w:pStyle w:val="ListParagraph"/>
        <w:numPr>
          <w:ilvl w:val="0"/>
          <w:numId w:val="3"/>
        </w:numPr>
        <w:spacing w:after="0"/>
        <w:ind w:left="2880"/>
        <w:jc w:val="both"/>
        <w:rPr>
          <w:rFonts w:ascii="Arial" w:eastAsia="Times New Roman" w:hAnsi="Arial" w:cs="Arial"/>
        </w:rPr>
      </w:pPr>
      <w:r w:rsidRPr="009A541F">
        <w:rPr>
          <w:rFonts w:ascii="Arial" w:eastAsia="Times New Roman" w:hAnsi="Arial" w:cs="Arial"/>
        </w:rPr>
        <w:t>The</w:t>
      </w:r>
      <w:r w:rsidR="00736654" w:rsidRPr="009A541F">
        <w:rPr>
          <w:rFonts w:ascii="Arial" w:eastAsia="Times New Roman" w:hAnsi="Arial" w:cs="Arial"/>
        </w:rPr>
        <w:t xml:space="preserve"> Emergency Medical Services, </w:t>
      </w:r>
      <w:r w:rsidRPr="009A541F">
        <w:rPr>
          <w:rFonts w:ascii="Arial" w:eastAsia="Times New Roman" w:hAnsi="Arial" w:cs="Arial"/>
        </w:rPr>
        <w:t>Trauma</w:t>
      </w:r>
      <w:r w:rsidR="00736654" w:rsidRPr="009A541F">
        <w:rPr>
          <w:rFonts w:ascii="Arial" w:eastAsia="Times New Roman" w:hAnsi="Arial" w:cs="Arial"/>
        </w:rPr>
        <w:t xml:space="preserve"> Systems</w:t>
      </w:r>
      <w:r w:rsidR="00043D4F" w:rsidRPr="009A541F">
        <w:rPr>
          <w:rFonts w:ascii="Arial" w:eastAsia="Times New Roman" w:hAnsi="Arial" w:cs="Arial"/>
        </w:rPr>
        <w:t>, and Injury Prevention Section</w:t>
      </w:r>
      <w:r w:rsidR="000F5D00" w:rsidRPr="009A541F">
        <w:rPr>
          <w:rFonts w:ascii="Arial" w:eastAsia="Times New Roman" w:hAnsi="Arial" w:cs="Arial"/>
        </w:rPr>
        <w:t>; and</w:t>
      </w:r>
      <w:r w:rsidR="00043D4F" w:rsidRPr="009A541F">
        <w:rPr>
          <w:rFonts w:ascii="Arial" w:eastAsia="Times New Roman" w:hAnsi="Arial" w:cs="Arial"/>
        </w:rPr>
        <w:t xml:space="preserve"> </w:t>
      </w:r>
      <w:r w:rsidRPr="009A541F">
        <w:rPr>
          <w:rFonts w:ascii="Arial" w:eastAsia="Times New Roman" w:hAnsi="Arial" w:cs="Arial"/>
        </w:rPr>
        <w:t xml:space="preserve"> </w:t>
      </w:r>
    </w:p>
    <w:p w:rsidR="00736654" w:rsidRDefault="00736654" w:rsidP="00434790">
      <w:pPr>
        <w:pStyle w:val="ListParagraph"/>
        <w:numPr>
          <w:ilvl w:val="0"/>
          <w:numId w:val="3"/>
        </w:numPr>
        <w:spacing w:after="120"/>
        <w:ind w:left="2880"/>
        <w:jc w:val="both"/>
        <w:rPr>
          <w:rFonts w:ascii="Arial" w:eastAsia="Times New Roman" w:hAnsi="Arial" w:cs="Arial"/>
        </w:rPr>
      </w:pPr>
      <w:r w:rsidRPr="009A541F">
        <w:rPr>
          <w:rFonts w:ascii="Arial" w:eastAsia="Times New Roman" w:hAnsi="Arial" w:cs="Arial"/>
        </w:rPr>
        <w:t>The Healthy Lifestyles Section includes the Tobacco Use Prevention, Nutrition and Physical Activity, and Arthritis Programs</w:t>
      </w:r>
      <w:r w:rsidR="000F5D00" w:rsidRPr="009A541F">
        <w:rPr>
          <w:rFonts w:ascii="Arial" w:eastAsia="Times New Roman" w:hAnsi="Arial" w:cs="Arial"/>
        </w:rPr>
        <w:t>)</w:t>
      </w:r>
      <w:r w:rsidRPr="009A541F">
        <w:rPr>
          <w:rFonts w:ascii="Arial" w:eastAsia="Times New Roman" w:hAnsi="Arial" w:cs="Arial"/>
        </w:rPr>
        <w:t>.</w:t>
      </w:r>
    </w:p>
    <w:p w:rsidR="00434790" w:rsidRPr="007B09BF" w:rsidRDefault="00434790" w:rsidP="00434790">
      <w:pPr>
        <w:pStyle w:val="ListParagraph"/>
        <w:spacing w:after="120"/>
        <w:ind w:left="2880"/>
        <w:jc w:val="both"/>
        <w:rPr>
          <w:rFonts w:ascii="Arial" w:eastAsia="Times New Roman" w:hAnsi="Arial" w:cs="Arial"/>
          <w:sz w:val="6"/>
          <w:szCs w:val="6"/>
        </w:rPr>
      </w:pPr>
    </w:p>
    <w:p w:rsidR="00651ED1" w:rsidRPr="009A541F" w:rsidRDefault="00651ED1" w:rsidP="00402F06">
      <w:pPr>
        <w:pStyle w:val="ListParagraph"/>
        <w:numPr>
          <w:ilvl w:val="0"/>
          <w:numId w:val="1"/>
        </w:numPr>
        <w:spacing w:after="0"/>
        <w:ind w:left="1440" w:firstLine="360"/>
        <w:rPr>
          <w:rFonts w:ascii="Arial" w:eastAsia="Times New Roman" w:hAnsi="Arial" w:cs="Arial"/>
        </w:rPr>
      </w:pPr>
      <w:r w:rsidRPr="009A541F">
        <w:rPr>
          <w:rFonts w:ascii="Arial" w:eastAsia="Times New Roman" w:hAnsi="Arial" w:cs="Arial"/>
        </w:rPr>
        <w:t>The Family and Community Health Bureau includes:</w:t>
      </w:r>
    </w:p>
    <w:p w:rsidR="00651ED1" w:rsidRPr="009A541F" w:rsidRDefault="00651ED1" w:rsidP="00402F06">
      <w:pPr>
        <w:pStyle w:val="ListParagraph"/>
        <w:numPr>
          <w:ilvl w:val="0"/>
          <w:numId w:val="4"/>
        </w:numPr>
        <w:spacing w:after="0"/>
        <w:ind w:left="2880"/>
        <w:rPr>
          <w:rFonts w:ascii="Arial" w:eastAsia="Times New Roman" w:hAnsi="Arial" w:cs="Arial"/>
        </w:rPr>
      </w:pPr>
      <w:r w:rsidRPr="009A541F">
        <w:rPr>
          <w:rFonts w:ascii="Arial" w:eastAsia="Times New Roman" w:hAnsi="Arial" w:cs="Arial"/>
        </w:rPr>
        <w:t>Children’s Special Health Services Section</w:t>
      </w:r>
    </w:p>
    <w:p w:rsidR="00651ED1" w:rsidRPr="009A541F" w:rsidRDefault="00651ED1" w:rsidP="00402F06">
      <w:pPr>
        <w:pStyle w:val="ListParagraph"/>
        <w:numPr>
          <w:ilvl w:val="0"/>
          <w:numId w:val="4"/>
        </w:numPr>
        <w:spacing w:after="0"/>
        <w:ind w:left="2880"/>
        <w:rPr>
          <w:rFonts w:ascii="Arial" w:eastAsia="Times New Roman" w:hAnsi="Arial" w:cs="Arial"/>
        </w:rPr>
      </w:pPr>
      <w:r w:rsidRPr="009A541F">
        <w:rPr>
          <w:rFonts w:ascii="Arial" w:eastAsia="Times New Roman" w:hAnsi="Arial" w:cs="Arial"/>
        </w:rPr>
        <w:t>Maternal, Infant and Child Health Section</w:t>
      </w:r>
    </w:p>
    <w:p w:rsidR="00651ED1" w:rsidRPr="009A541F" w:rsidRDefault="00651ED1" w:rsidP="00402F06">
      <w:pPr>
        <w:pStyle w:val="ListParagraph"/>
        <w:numPr>
          <w:ilvl w:val="0"/>
          <w:numId w:val="4"/>
        </w:numPr>
        <w:spacing w:after="0"/>
        <w:ind w:left="2880"/>
        <w:rPr>
          <w:rFonts w:ascii="Arial" w:eastAsia="Times New Roman" w:hAnsi="Arial" w:cs="Arial"/>
        </w:rPr>
      </w:pPr>
      <w:r w:rsidRPr="009A541F">
        <w:rPr>
          <w:rFonts w:ascii="Arial" w:eastAsia="Times New Roman" w:hAnsi="Arial" w:cs="Arial"/>
        </w:rPr>
        <w:t>WIC (Women, Infants and Children) Section</w:t>
      </w:r>
    </w:p>
    <w:p w:rsidR="00651ED1" w:rsidRPr="009A541F" w:rsidRDefault="00651ED1" w:rsidP="00402F06">
      <w:pPr>
        <w:pStyle w:val="ListParagraph"/>
        <w:numPr>
          <w:ilvl w:val="0"/>
          <w:numId w:val="4"/>
        </w:numPr>
        <w:spacing w:after="0"/>
        <w:ind w:left="2880"/>
        <w:rPr>
          <w:rFonts w:ascii="Arial" w:eastAsia="Times New Roman" w:hAnsi="Arial" w:cs="Arial"/>
        </w:rPr>
      </w:pPr>
      <w:r w:rsidRPr="009A541F">
        <w:rPr>
          <w:rFonts w:ascii="Arial" w:eastAsia="Times New Roman" w:hAnsi="Arial" w:cs="Arial"/>
        </w:rPr>
        <w:t>Women’s and Men’s Health, including Family Planning Section</w:t>
      </w:r>
    </w:p>
    <w:p w:rsidR="00651ED1" w:rsidRPr="009A541F" w:rsidRDefault="00651ED1" w:rsidP="007B09BF">
      <w:pPr>
        <w:pStyle w:val="ListParagraph"/>
        <w:numPr>
          <w:ilvl w:val="0"/>
          <w:numId w:val="4"/>
        </w:numPr>
        <w:spacing w:after="60"/>
        <w:ind w:left="2880"/>
        <w:rPr>
          <w:rFonts w:ascii="Arial" w:eastAsia="Times New Roman" w:hAnsi="Arial" w:cs="Arial"/>
        </w:rPr>
      </w:pPr>
      <w:r w:rsidRPr="009A541F">
        <w:rPr>
          <w:rFonts w:ascii="Arial" w:eastAsia="Times New Roman" w:hAnsi="Arial" w:cs="Arial"/>
        </w:rPr>
        <w:t>Primary Care Office</w:t>
      </w:r>
    </w:p>
    <w:p w:rsidR="00651ED1" w:rsidRPr="00EF778C" w:rsidRDefault="00651ED1" w:rsidP="00651ED1">
      <w:pPr>
        <w:spacing w:after="0" w:line="240" w:lineRule="auto"/>
        <w:ind w:left="1080"/>
        <w:rPr>
          <w:rFonts w:ascii="Arial" w:eastAsia="Times New Roman" w:hAnsi="Arial" w:cs="Arial"/>
          <w:sz w:val="6"/>
          <w:szCs w:val="6"/>
        </w:rPr>
      </w:pPr>
      <w:r w:rsidRPr="009A541F">
        <w:rPr>
          <w:rFonts w:ascii="Arial" w:eastAsia="Times New Roman" w:hAnsi="Arial" w:cs="Arial"/>
        </w:rPr>
        <w:t xml:space="preserve"> </w:t>
      </w:r>
    </w:p>
    <w:p w:rsidR="00651ED1" w:rsidRPr="009A541F" w:rsidRDefault="00651ED1" w:rsidP="00402F06">
      <w:pPr>
        <w:pStyle w:val="ListParagraph"/>
        <w:numPr>
          <w:ilvl w:val="0"/>
          <w:numId w:val="2"/>
        </w:numPr>
        <w:spacing w:after="80"/>
        <w:ind w:left="1440" w:firstLine="360"/>
        <w:rPr>
          <w:rFonts w:ascii="Arial" w:eastAsia="Times New Roman" w:hAnsi="Arial" w:cs="Arial"/>
          <w:u w:val="single"/>
        </w:rPr>
      </w:pPr>
      <w:r w:rsidRPr="009A541F">
        <w:rPr>
          <w:rFonts w:ascii="Arial" w:eastAsia="Times New Roman" w:hAnsi="Arial" w:cs="Arial"/>
        </w:rPr>
        <w:t>The Laboratory Services Bureau includes:</w:t>
      </w:r>
    </w:p>
    <w:p w:rsidR="00651ED1" w:rsidRPr="009A541F" w:rsidRDefault="00651ED1" w:rsidP="00402F06">
      <w:pPr>
        <w:pStyle w:val="ListParagraph"/>
        <w:numPr>
          <w:ilvl w:val="0"/>
          <w:numId w:val="5"/>
        </w:numPr>
        <w:spacing w:after="80"/>
        <w:ind w:left="2160" w:firstLine="360"/>
        <w:rPr>
          <w:rFonts w:ascii="Arial" w:eastAsia="Times New Roman" w:hAnsi="Arial" w:cs="Arial"/>
          <w:u w:val="single"/>
        </w:rPr>
      </w:pPr>
      <w:r w:rsidRPr="009A541F">
        <w:rPr>
          <w:rFonts w:ascii="Arial" w:eastAsia="Times New Roman" w:hAnsi="Arial" w:cs="Arial"/>
        </w:rPr>
        <w:t>The Clinical Public Health Laboratory</w:t>
      </w:r>
    </w:p>
    <w:p w:rsidR="00651ED1" w:rsidRPr="009A541F" w:rsidRDefault="00651ED1" w:rsidP="00402F06">
      <w:pPr>
        <w:pStyle w:val="ListParagraph"/>
        <w:numPr>
          <w:ilvl w:val="0"/>
          <w:numId w:val="5"/>
        </w:numPr>
        <w:spacing w:after="80"/>
        <w:ind w:left="2160" w:firstLine="360"/>
        <w:rPr>
          <w:rFonts w:ascii="Arial" w:eastAsia="Times New Roman" w:hAnsi="Arial" w:cs="Arial"/>
          <w:u w:val="single"/>
        </w:rPr>
      </w:pPr>
      <w:r w:rsidRPr="009A541F">
        <w:rPr>
          <w:rFonts w:ascii="Arial" w:eastAsia="Times New Roman" w:hAnsi="Arial" w:cs="Arial"/>
        </w:rPr>
        <w:t>The Environmental Laboratory</w:t>
      </w:r>
    </w:p>
    <w:p w:rsidR="00651ED1" w:rsidRPr="009A541F" w:rsidRDefault="00651ED1" w:rsidP="00402F06">
      <w:pPr>
        <w:pStyle w:val="ListParagraph"/>
        <w:numPr>
          <w:ilvl w:val="0"/>
          <w:numId w:val="5"/>
        </w:numPr>
        <w:spacing w:after="80"/>
        <w:ind w:left="2160" w:firstLine="360"/>
        <w:rPr>
          <w:rFonts w:ascii="Arial" w:eastAsia="Times New Roman" w:hAnsi="Arial" w:cs="Arial"/>
          <w:u w:val="single"/>
        </w:rPr>
      </w:pPr>
      <w:r w:rsidRPr="009A541F">
        <w:rPr>
          <w:rFonts w:ascii="Arial" w:eastAsia="Times New Roman" w:hAnsi="Arial" w:cs="Arial"/>
        </w:rPr>
        <w:t>Environmental Health Section</w:t>
      </w:r>
    </w:p>
    <w:p w:rsidR="00651ED1" w:rsidRPr="009A541F" w:rsidRDefault="00651ED1" w:rsidP="001A1524">
      <w:pPr>
        <w:pStyle w:val="ListParagraph"/>
        <w:numPr>
          <w:ilvl w:val="0"/>
          <w:numId w:val="5"/>
        </w:numPr>
        <w:spacing w:after="120"/>
        <w:ind w:left="2160" w:firstLine="360"/>
        <w:rPr>
          <w:rFonts w:ascii="Arial" w:eastAsia="Times New Roman" w:hAnsi="Arial" w:cs="Arial"/>
          <w:u w:val="single"/>
        </w:rPr>
      </w:pPr>
      <w:r w:rsidRPr="009A541F">
        <w:rPr>
          <w:rFonts w:ascii="Arial" w:eastAsia="Times New Roman" w:hAnsi="Arial" w:cs="Arial"/>
        </w:rPr>
        <w:t>Laboratory System Improvement Section</w:t>
      </w:r>
    </w:p>
    <w:p w:rsidR="001A1524" w:rsidRPr="00540FF8" w:rsidRDefault="001A1524" w:rsidP="001A1524">
      <w:pPr>
        <w:pStyle w:val="ListParagraph"/>
        <w:spacing w:after="120"/>
        <w:ind w:left="2520"/>
        <w:rPr>
          <w:rFonts w:ascii="Arial" w:eastAsia="Times New Roman" w:hAnsi="Arial" w:cs="Arial"/>
          <w:sz w:val="12"/>
          <w:szCs w:val="12"/>
          <w:u w:val="single"/>
        </w:rPr>
      </w:pPr>
    </w:p>
    <w:p w:rsidR="00651ED1" w:rsidRPr="009A541F" w:rsidRDefault="00651ED1" w:rsidP="00402F06">
      <w:pPr>
        <w:pStyle w:val="ListParagraph"/>
        <w:numPr>
          <w:ilvl w:val="0"/>
          <w:numId w:val="2"/>
        </w:numPr>
        <w:spacing w:after="80"/>
        <w:ind w:left="1440" w:firstLine="360"/>
        <w:rPr>
          <w:rFonts w:ascii="Arial" w:eastAsia="Times New Roman" w:hAnsi="Arial" w:cs="Arial"/>
        </w:rPr>
      </w:pPr>
      <w:r w:rsidRPr="009A541F">
        <w:rPr>
          <w:rFonts w:ascii="Arial" w:eastAsia="Times New Roman" w:hAnsi="Arial" w:cs="Arial"/>
        </w:rPr>
        <w:t>The Communicable Disease Control and Prevention Bureau includes:</w:t>
      </w:r>
    </w:p>
    <w:p w:rsidR="00651ED1" w:rsidRPr="009A541F" w:rsidRDefault="00651ED1" w:rsidP="00402F06">
      <w:pPr>
        <w:pStyle w:val="ListParagraph"/>
        <w:numPr>
          <w:ilvl w:val="0"/>
          <w:numId w:val="6"/>
        </w:numPr>
        <w:spacing w:after="80"/>
        <w:ind w:left="2880"/>
        <w:rPr>
          <w:rFonts w:ascii="Arial" w:eastAsia="Times New Roman" w:hAnsi="Arial" w:cs="Arial"/>
          <w:u w:val="single"/>
        </w:rPr>
      </w:pPr>
      <w:r w:rsidRPr="009A541F">
        <w:rPr>
          <w:rFonts w:ascii="Arial" w:eastAsia="Times New Roman" w:hAnsi="Arial" w:cs="Arial"/>
        </w:rPr>
        <w:t>Communicable Disease Epidemiology Section</w:t>
      </w:r>
    </w:p>
    <w:p w:rsidR="00651ED1" w:rsidRPr="009A541F" w:rsidRDefault="00651ED1" w:rsidP="00402F06">
      <w:pPr>
        <w:pStyle w:val="ListParagraph"/>
        <w:numPr>
          <w:ilvl w:val="0"/>
          <w:numId w:val="6"/>
        </w:numPr>
        <w:spacing w:after="80"/>
        <w:ind w:left="2880"/>
        <w:rPr>
          <w:rFonts w:ascii="Arial" w:eastAsia="Times New Roman" w:hAnsi="Arial" w:cs="Arial"/>
          <w:u w:val="single"/>
        </w:rPr>
      </w:pPr>
      <w:r w:rsidRPr="009A541F">
        <w:rPr>
          <w:rFonts w:ascii="Arial" w:eastAsia="Times New Roman" w:hAnsi="Arial" w:cs="Arial"/>
        </w:rPr>
        <w:t>Food and Consumer Safety Section</w:t>
      </w:r>
    </w:p>
    <w:p w:rsidR="00651ED1" w:rsidRPr="009A541F" w:rsidRDefault="00651ED1" w:rsidP="00402F06">
      <w:pPr>
        <w:pStyle w:val="ListParagraph"/>
        <w:numPr>
          <w:ilvl w:val="0"/>
          <w:numId w:val="6"/>
        </w:numPr>
        <w:spacing w:after="80"/>
        <w:ind w:left="2880"/>
        <w:rPr>
          <w:rFonts w:ascii="Arial" w:eastAsia="Times New Roman" w:hAnsi="Arial" w:cs="Arial"/>
          <w:u w:val="single"/>
        </w:rPr>
      </w:pPr>
      <w:r w:rsidRPr="009A541F">
        <w:rPr>
          <w:rFonts w:ascii="Arial" w:eastAsia="Times New Roman" w:hAnsi="Arial" w:cs="Arial"/>
        </w:rPr>
        <w:t>Immunization Section</w:t>
      </w:r>
    </w:p>
    <w:p w:rsidR="00651ED1" w:rsidRPr="009A541F" w:rsidRDefault="00651ED1" w:rsidP="00402F06">
      <w:pPr>
        <w:pStyle w:val="ListParagraph"/>
        <w:numPr>
          <w:ilvl w:val="0"/>
          <w:numId w:val="6"/>
        </w:numPr>
        <w:spacing w:after="80"/>
        <w:ind w:left="2880"/>
        <w:rPr>
          <w:rFonts w:ascii="Arial" w:eastAsia="Times New Roman" w:hAnsi="Arial" w:cs="Arial"/>
          <w:u w:val="single"/>
        </w:rPr>
      </w:pPr>
      <w:r w:rsidRPr="009A541F">
        <w:rPr>
          <w:rFonts w:ascii="Arial" w:eastAsia="Times New Roman" w:hAnsi="Arial" w:cs="Arial"/>
        </w:rPr>
        <w:t>STD/HIV Section</w:t>
      </w:r>
    </w:p>
    <w:p w:rsidR="00651ED1" w:rsidRPr="009A541F" w:rsidRDefault="00651ED1" w:rsidP="00402F06">
      <w:pPr>
        <w:pStyle w:val="ListParagraph"/>
        <w:numPr>
          <w:ilvl w:val="0"/>
          <w:numId w:val="6"/>
        </w:numPr>
        <w:tabs>
          <w:tab w:val="left" w:pos="720"/>
          <w:tab w:val="left" w:pos="810"/>
        </w:tabs>
        <w:spacing w:after="240"/>
        <w:ind w:left="2880"/>
        <w:rPr>
          <w:rFonts w:ascii="Arial" w:eastAsia="Times New Roman" w:hAnsi="Arial" w:cs="Arial"/>
          <w:u w:val="single"/>
        </w:rPr>
      </w:pPr>
      <w:r w:rsidRPr="009A541F">
        <w:rPr>
          <w:rFonts w:ascii="Arial" w:eastAsia="Times New Roman" w:hAnsi="Arial" w:cs="Arial"/>
        </w:rPr>
        <w:t>Public Health Emergency Preparation and Training Section</w:t>
      </w:r>
    </w:p>
    <w:p w:rsidR="00651ED1" w:rsidRPr="009A541F" w:rsidRDefault="00651ED1" w:rsidP="00402F06">
      <w:pPr>
        <w:pStyle w:val="Default"/>
        <w:numPr>
          <w:ilvl w:val="0"/>
          <w:numId w:val="9"/>
        </w:numPr>
        <w:tabs>
          <w:tab w:val="left" w:pos="360"/>
        </w:tabs>
        <w:spacing w:line="276" w:lineRule="auto"/>
        <w:ind w:left="1080"/>
        <w:jc w:val="both"/>
        <w:rPr>
          <w:rFonts w:ascii="Verdana" w:hAnsi="Verdana" w:cs="Arial"/>
          <w:b/>
          <w:color w:val="00B050"/>
          <w:sz w:val="22"/>
          <w:szCs w:val="22"/>
        </w:rPr>
      </w:pPr>
      <w:r w:rsidRPr="009A541F">
        <w:rPr>
          <w:rFonts w:ascii="Verdana" w:hAnsi="Verdana" w:cs="Arial"/>
          <w:b/>
          <w:color w:val="00B050"/>
          <w:sz w:val="22"/>
          <w:szCs w:val="22"/>
        </w:rPr>
        <w:t>Developmental Services Division</w:t>
      </w:r>
    </w:p>
    <w:p w:rsidR="00651ED1" w:rsidRPr="009A541F" w:rsidRDefault="00651ED1" w:rsidP="00402F06">
      <w:pPr>
        <w:pStyle w:val="ListParagraph"/>
        <w:spacing w:after="240"/>
        <w:ind w:left="1080"/>
        <w:jc w:val="both"/>
        <w:rPr>
          <w:rFonts w:ascii="Arial" w:eastAsia="Times New Roman" w:hAnsi="Arial" w:cs="Arial"/>
        </w:rPr>
      </w:pPr>
      <w:r w:rsidRPr="009A541F">
        <w:rPr>
          <w:rFonts w:ascii="Arial" w:eastAsia="Times New Roman" w:hAnsi="Arial" w:cs="Arial"/>
        </w:rPr>
        <w:t>The Development Disabilities Program contracts with private, non-profit corporations to provide services across the lifespan for individuals who have developmental disabilities and their families. The focus of the program is to tailor care to the individual and provide it in as natural an environment as possible.</w:t>
      </w:r>
    </w:p>
    <w:p w:rsidR="00651ED1" w:rsidRPr="00E37166" w:rsidRDefault="00651ED1" w:rsidP="00402F06">
      <w:pPr>
        <w:pStyle w:val="Default"/>
        <w:numPr>
          <w:ilvl w:val="0"/>
          <w:numId w:val="9"/>
        </w:numPr>
        <w:spacing w:line="276" w:lineRule="auto"/>
        <w:ind w:left="1080"/>
        <w:jc w:val="both"/>
        <w:rPr>
          <w:rFonts w:ascii="Arial" w:hAnsi="Arial" w:cs="Arial"/>
          <w:color w:val="00B050"/>
          <w:sz w:val="22"/>
          <w:szCs w:val="22"/>
        </w:rPr>
      </w:pPr>
      <w:r w:rsidRPr="00E37166">
        <w:rPr>
          <w:rFonts w:ascii="Arial" w:hAnsi="Arial" w:cs="Arial"/>
          <w:b/>
          <w:color w:val="00B050"/>
          <w:sz w:val="22"/>
          <w:szCs w:val="22"/>
        </w:rPr>
        <w:t>Senior and Long-term Care Division</w:t>
      </w:r>
      <w:r w:rsidRPr="00E37166">
        <w:rPr>
          <w:rFonts w:ascii="Arial" w:hAnsi="Arial" w:cs="Arial"/>
          <w:color w:val="00B050"/>
          <w:sz w:val="22"/>
          <w:szCs w:val="22"/>
        </w:rPr>
        <w:t xml:space="preserve"> </w:t>
      </w:r>
    </w:p>
    <w:p w:rsidR="00651ED1" w:rsidRPr="009A541F" w:rsidRDefault="00651ED1" w:rsidP="00402F06">
      <w:pPr>
        <w:spacing w:after="240"/>
        <w:ind w:left="1080"/>
        <w:jc w:val="both"/>
        <w:rPr>
          <w:rFonts w:ascii="Arial" w:hAnsi="Arial" w:cs="Arial"/>
        </w:rPr>
      </w:pPr>
      <w:r w:rsidRPr="009A541F">
        <w:rPr>
          <w:rFonts w:ascii="Arial" w:eastAsia="Times New Roman" w:hAnsi="Arial" w:cs="Arial"/>
        </w:rPr>
        <w:t>This division</w:t>
      </w:r>
      <w:r w:rsidRPr="009A541F">
        <w:rPr>
          <w:rFonts w:ascii="Arial" w:eastAsia="Times New Roman" w:hAnsi="Arial" w:cs="Arial"/>
          <w:b/>
          <w:i/>
        </w:rPr>
        <w:t xml:space="preserve"> </w:t>
      </w:r>
      <w:r w:rsidRPr="009A541F">
        <w:rPr>
          <w:rFonts w:ascii="Arial" w:hAnsi="Arial" w:cs="Arial"/>
        </w:rPr>
        <w:t>administers aging services, adult protective services, and the state’s two veterans' homes. It also helps to fund care for elderly and disabled Montanans who are eligible for Medicaid and Supplemental Security Income (SSI).</w:t>
      </w:r>
    </w:p>
    <w:p w:rsidR="00651ED1" w:rsidRPr="00E37166" w:rsidRDefault="00651ED1" w:rsidP="00402F06">
      <w:pPr>
        <w:pStyle w:val="Default"/>
        <w:spacing w:line="276" w:lineRule="auto"/>
        <w:ind w:left="1440" w:hanging="720"/>
        <w:jc w:val="both"/>
        <w:rPr>
          <w:rFonts w:ascii="Arial" w:hAnsi="Arial" w:cs="Arial"/>
          <w:b/>
          <w:color w:val="00B050"/>
          <w:sz w:val="22"/>
          <w:szCs w:val="22"/>
        </w:rPr>
      </w:pPr>
      <w:r w:rsidRPr="00E37166">
        <w:rPr>
          <w:rFonts w:ascii="Arial" w:hAnsi="Arial" w:cs="Arial"/>
          <w:b/>
          <w:color w:val="00B050"/>
          <w:sz w:val="22"/>
          <w:szCs w:val="22"/>
        </w:rPr>
        <w:t>4.</w:t>
      </w:r>
      <w:r w:rsidRPr="00402F06">
        <w:rPr>
          <w:rFonts w:ascii="Arial" w:hAnsi="Arial" w:cs="Arial"/>
          <w:sz w:val="22"/>
          <w:szCs w:val="22"/>
        </w:rPr>
        <w:t xml:space="preserve">  </w:t>
      </w:r>
      <w:r w:rsidRPr="00E37166">
        <w:rPr>
          <w:rFonts w:ascii="Arial" w:hAnsi="Arial" w:cs="Arial"/>
          <w:b/>
          <w:color w:val="00B050"/>
          <w:sz w:val="22"/>
          <w:szCs w:val="22"/>
        </w:rPr>
        <w:t xml:space="preserve">Disability </w:t>
      </w:r>
      <w:r w:rsidRPr="00BC6A66">
        <w:rPr>
          <w:rFonts w:ascii="Arial" w:hAnsi="Arial" w:cs="Arial"/>
          <w:b/>
          <w:color w:val="00B050"/>
          <w:sz w:val="22"/>
          <w:szCs w:val="22"/>
        </w:rPr>
        <w:t>Transitions Services Division</w:t>
      </w:r>
    </w:p>
    <w:p w:rsidR="00651ED1" w:rsidRPr="00402F06" w:rsidRDefault="00651ED1" w:rsidP="00402F06">
      <w:pPr>
        <w:pStyle w:val="ListParagraph"/>
        <w:tabs>
          <w:tab w:val="left" w:pos="630"/>
        </w:tabs>
        <w:spacing w:after="240"/>
        <w:ind w:left="1080"/>
        <w:jc w:val="both"/>
        <w:rPr>
          <w:rFonts w:ascii="Arial" w:hAnsi="Arial" w:cs="Arial"/>
        </w:rPr>
      </w:pPr>
      <w:r w:rsidRPr="00402F06">
        <w:rPr>
          <w:rFonts w:ascii="Arial" w:hAnsi="Arial" w:cs="Arial"/>
        </w:rPr>
        <w:t>This division contracts with private, non-profit corporations to provide services across the lifespan for individuals who have developmental disabilities and their families. The focus of the program is to tailor care to the individual and provide it in an environment as natural as possible.</w:t>
      </w:r>
    </w:p>
    <w:p w:rsidR="00651ED1" w:rsidRPr="00402F06" w:rsidRDefault="00651ED1" w:rsidP="00BF3698">
      <w:pPr>
        <w:spacing w:after="120" w:line="300" w:lineRule="atLeast"/>
        <w:jc w:val="both"/>
        <w:rPr>
          <w:rFonts w:ascii="Arial" w:eastAsia="Times New Roman" w:hAnsi="Arial" w:cs="Arial"/>
        </w:rPr>
      </w:pPr>
      <w:r w:rsidRPr="00402F06">
        <w:rPr>
          <w:rFonts w:ascii="Arial" w:eastAsia="Times New Roman" w:hAnsi="Arial" w:cs="Arial"/>
        </w:rPr>
        <w:t xml:space="preserve">The MTDH Program is part of: 1) the </w:t>
      </w:r>
      <w:r w:rsidR="001D361D" w:rsidRPr="001D361D">
        <w:rPr>
          <w:rFonts w:ascii="Arial" w:eastAsia="Times New Roman" w:hAnsi="Arial" w:cs="Arial"/>
          <w:b/>
          <w:i/>
          <w:color w:val="632423" w:themeColor="accent2" w:themeShade="80"/>
        </w:rPr>
        <w:t>University of Montana (UM)</w:t>
      </w:r>
      <w:r w:rsidR="001D361D">
        <w:rPr>
          <w:rFonts w:ascii="Arial" w:eastAsia="Times New Roman" w:hAnsi="Arial" w:cs="Arial"/>
        </w:rPr>
        <w:t xml:space="preserve"> </w:t>
      </w:r>
      <w:r w:rsidRPr="00402F06">
        <w:rPr>
          <w:rFonts w:ascii="Arial" w:eastAsia="Times New Roman" w:hAnsi="Arial" w:cs="Arial"/>
          <w:b/>
          <w:i/>
          <w:color w:val="404040" w:themeColor="text1" w:themeTint="BF"/>
        </w:rPr>
        <w:t>Rural Institute: Center for Excellence in Disability Education, Research, and Service</w:t>
      </w:r>
      <w:r w:rsidRPr="00402F06">
        <w:rPr>
          <w:rFonts w:ascii="Arial" w:eastAsia="Times New Roman" w:hAnsi="Arial" w:cs="Arial"/>
        </w:rPr>
        <w:t xml:space="preserve"> (established in 1979); and 2) national network</w:t>
      </w:r>
      <w:r w:rsidR="00C4721A">
        <w:rPr>
          <w:rFonts w:ascii="Arial" w:eastAsia="Times New Roman" w:hAnsi="Arial" w:cs="Arial"/>
        </w:rPr>
        <w:t>s</w:t>
      </w:r>
      <w:r w:rsidRPr="00402F06">
        <w:rPr>
          <w:rFonts w:ascii="Arial" w:eastAsia="Times New Roman" w:hAnsi="Arial" w:cs="Arial"/>
        </w:rPr>
        <w:t xml:space="preserve"> of programs funded by the Federal Administration </w:t>
      </w:r>
      <w:r w:rsidR="00C4721A">
        <w:rPr>
          <w:rFonts w:ascii="Arial" w:eastAsia="Times New Roman" w:hAnsi="Arial" w:cs="Arial"/>
        </w:rPr>
        <w:t>for Community Living</w:t>
      </w:r>
      <w:r w:rsidRPr="00402F06">
        <w:rPr>
          <w:rFonts w:ascii="Arial" w:eastAsia="Times New Roman" w:hAnsi="Arial" w:cs="Arial"/>
        </w:rPr>
        <w:t xml:space="preserve"> committed to increasing and supporting </w:t>
      </w:r>
      <w:r w:rsidR="00C4721A">
        <w:rPr>
          <w:rFonts w:ascii="Arial" w:eastAsia="Times New Roman" w:hAnsi="Arial" w:cs="Arial"/>
        </w:rPr>
        <w:t>“…</w:t>
      </w:r>
      <w:r w:rsidR="00C4721A" w:rsidRPr="00C4721A">
        <w:rPr>
          <w:rFonts w:ascii="Arial" w:eastAsia="Times New Roman" w:hAnsi="Arial" w:cs="Arial"/>
        </w:rPr>
        <w:t>advocacy, systems change and capacity building to ensure access to needed community services, individualized supports, and other forms of assistance that promote self-determination, independence, productivity, and integration and inclusion in all facets of community life</w:t>
      </w:r>
      <w:r w:rsidR="00C4721A">
        <w:rPr>
          <w:rFonts w:ascii="Arial" w:eastAsia="Times New Roman" w:hAnsi="Arial" w:cs="Arial"/>
        </w:rPr>
        <w:t xml:space="preserve">” (see </w:t>
      </w:r>
      <w:hyperlink r:id="rId10" w:history="1">
        <w:r w:rsidR="00C4721A" w:rsidRPr="003A7173">
          <w:rPr>
            <w:rStyle w:val="Hyperlink"/>
            <w:rFonts w:ascii="Arial" w:eastAsia="Times New Roman" w:hAnsi="Arial" w:cs="Arial"/>
          </w:rPr>
          <w:t>http://www.acl.gov/About_ACL/Organization/Statement.aspx</w:t>
        </w:r>
      </w:hyperlink>
      <w:r w:rsidR="00C4721A">
        <w:rPr>
          <w:rFonts w:ascii="Arial" w:eastAsia="Times New Roman" w:hAnsi="Arial" w:cs="Arial"/>
        </w:rPr>
        <w:t>).</w:t>
      </w:r>
    </w:p>
    <w:p w:rsidR="00651ED1" w:rsidRPr="00402F06" w:rsidRDefault="00651ED1" w:rsidP="001A1524">
      <w:pPr>
        <w:spacing w:after="240" w:line="300" w:lineRule="atLeast"/>
        <w:jc w:val="both"/>
        <w:rPr>
          <w:rFonts w:ascii="Arial" w:eastAsia="Times New Roman" w:hAnsi="Arial" w:cs="Arial"/>
        </w:rPr>
      </w:pPr>
      <w:r w:rsidRPr="00402F06">
        <w:rPr>
          <w:rFonts w:ascii="Arial" w:eastAsia="Times New Roman" w:hAnsi="Arial" w:cs="Arial"/>
        </w:rPr>
        <w:t xml:space="preserve">These </w:t>
      </w:r>
      <w:r w:rsidRPr="00275B3F">
        <w:rPr>
          <w:rFonts w:ascii="Arial" w:eastAsia="Times New Roman" w:hAnsi="Arial" w:cs="Arial"/>
          <w:b/>
          <w:i/>
        </w:rPr>
        <w:t>primary partnerships</w:t>
      </w:r>
      <w:r w:rsidRPr="00402F06">
        <w:rPr>
          <w:rFonts w:ascii="Arial" w:eastAsia="Times New Roman" w:hAnsi="Arial" w:cs="Arial"/>
        </w:rPr>
        <w:t xml:space="preserve"> facilitate the collection of data, dissemination of information, training of professionals, and other activities designed to prevent secondary conditions, promote health, and reduce health disparities existing between Montanans with and without disabilities.</w:t>
      </w:r>
      <w:r w:rsidR="00BF3698">
        <w:rPr>
          <w:rFonts w:ascii="Arial" w:eastAsia="Times New Roman" w:hAnsi="Arial" w:cs="Arial"/>
        </w:rPr>
        <w:t xml:space="preserve"> </w:t>
      </w:r>
    </w:p>
    <w:p w:rsidR="00651ED1" w:rsidRDefault="00651ED1" w:rsidP="00213EEB">
      <w:pPr>
        <w:spacing w:after="60" w:line="300" w:lineRule="atLeast"/>
        <w:jc w:val="both"/>
        <w:rPr>
          <w:rFonts w:ascii="Arial" w:eastAsia="Times New Roman" w:hAnsi="Arial" w:cs="Arial"/>
        </w:rPr>
      </w:pPr>
      <w:r w:rsidRPr="00402F06">
        <w:rPr>
          <w:rFonts w:ascii="Arial" w:eastAsia="Times New Roman" w:hAnsi="Arial" w:cs="Arial"/>
        </w:rPr>
        <w:lastRenderedPageBreak/>
        <w:t xml:space="preserve">The MTDH Program </w:t>
      </w:r>
      <w:r w:rsidR="006075BA">
        <w:rPr>
          <w:rFonts w:ascii="Arial" w:eastAsia="Times New Roman" w:hAnsi="Arial" w:cs="Arial"/>
        </w:rPr>
        <w:t>also partne</w:t>
      </w:r>
      <w:r w:rsidR="004703D9">
        <w:rPr>
          <w:rFonts w:ascii="Arial" w:eastAsia="Times New Roman" w:hAnsi="Arial" w:cs="Arial"/>
        </w:rPr>
        <w:t>r</w:t>
      </w:r>
      <w:r w:rsidR="006075BA">
        <w:rPr>
          <w:rFonts w:ascii="Arial" w:eastAsia="Times New Roman" w:hAnsi="Arial" w:cs="Arial"/>
        </w:rPr>
        <w:t>s</w:t>
      </w:r>
      <w:r w:rsidRPr="00402F06">
        <w:rPr>
          <w:rFonts w:ascii="Arial" w:eastAsia="Times New Roman" w:hAnsi="Arial" w:cs="Arial"/>
        </w:rPr>
        <w:t xml:space="preserve"> with:</w:t>
      </w:r>
    </w:p>
    <w:p w:rsidR="00651ED1" w:rsidRPr="00402F06" w:rsidRDefault="00651ED1" w:rsidP="00651ED1">
      <w:pPr>
        <w:pStyle w:val="ListParagraph"/>
        <w:numPr>
          <w:ilvl w:val="0"/>
          <w:numId w:val="7"/>
        </w:numPr>
        <w:spacing w:after="80"/>
        <w:ind w:left="720"/>
        <w:rPr>
          <w:rFonts w:ascii="Arial" w:hAnsi="Arial" w:cs="Arial"/>
          <w:b/>
        </w:rPr>
      </w:pPr>
      <w:r w:rsidRPr="00402F06">
        <w:rPr>
          <w:rFonts w:ascii="Arial" w:hAnsi="Arial" w:cs="Arial"/>
        </w:rPr>
        <w:t xml:space="preserve">Other programs within the </w:t>
      </w:r>
      <w:r w:rsidR="00C4721A">
        <w:rPr>
          <w:rFonts w:ascii="Arial" w:hAnsi="Arial" w:cs="Arial"/>
        </w:rPr>
        <w:t>Montana University System</w:t>
      </w:r>
      <w:r w:rsidR="00D323FA">
        <w:rPr>
          <w:rFonts w:ascii="Arial" w:hAnsi="Arial" w:cs="Arial"/>
        </w:rPr>
        <w:t xml:space="preserve"> including the </w:t>
      </w:r>
      <w:r w:rsidR="00C4721A">
        <w:rPr>
          <w:rFonts w:ascii="Arial" w:hAnsi="Arial" w:cs="Arial"/>
        </w:rPr>
        <w:t xml:space="preserve">UM Psychology Department, </w:t>
      </w:r>
      <w:r w:rsidR="00791553">
        <w:rPr>
          <w:rFonts w:ascii="Arial" w:hAnsi="Arial" w:cs="Arial"/>
        </w:rPr>
        <w:t xml:space="preserve">Sociology Department, School of Social Work, Anthropology Department, Geography Department, School of Physical Therapy, </w:t>
      </w:r>
      <w:r w:rsidR="00C4721A">
        <w:rPr>
          <w:rFonts w:ascii="Arial" w:hAnsi="Arial" w:cs="Arial"/>
        </w:rPr>
        <w:t xml:space="preserve">School of Community and Public Health Sciences, </w:t>
      </w:r>
      <w:r w:rsidR="001D361D">
        <w:rPr>
          <w:rFonts w:ascii="Arial" w:hAnsi="Arial" w:cs="Arial"/>
        </w:rPr>
        <w:t xml:space="preserve">and the Phyllis J. Washington College of Education and Human Sciences; </w:t>
      </w:r>
      <w:r w:rsidR="00C4721A">
        <w:rPr>
          <w:rFonts w:ascii="Arial" w:hAnsi="Arial" w:cs="Arial"/>
        </w:rPr>
        <w:t>and the Montana State University Schools of Architecture and of Nursing</w:t>
      </w:r>
      <w:r w:rsidR="00D323FA">
        <w:rPr>
          <w:rFonts w:ascii="Arial" w:hAnsi="Arial" w:cs="Arial"/>
        </w:rPr>
        <w:t>;</w:t>
      </w:r>
      <w:r w:rsidRPr="00402F06">
        <w:rPr>
          <w:rFonts w:ascii="Arial" w:hAnsi="Arial" w:cs="Arial"/>
        </w:rPr>
        <w:t xml:space="preserve"> </w:t>
      </w:r>
    </w:p>
    <w:p w:rsidR="00B75E7A" w:rsidRPr="00213EEB" w:rsidRDefault="00B75E7A" w:rsidP="00B75E7A">
      <w:pPr>
        <w:pStyle w:val="ListParagraph"/>
        <w:spacing w:after="80"/>
        <w:rPr>
          <w:rFonts w:ascii="Arial" w:hAnsi="Arial" w:cs="Arial"/>
          <w:b/>
          <w:sz w:val="6"/>
          <w:szCs w:val="6"/>
        </w:rPr>
      </w:pPr>
    </w:p>
    <w:p w:rsidR="00651ED1" w:rsidRPr="00402F06" w:rsidRDefault="00651ED1" w:rsidP="00651ED1">
      <w:pPr>
        <w:pStyle w:val="ListParagraph"/>
        <w:numPr>
          <w:ilvl w:val="0"/>
          <w:numId w:val="7"/>
        </w:numPr>
        <w:ind w:left="720"/>
        <w:rPr>
          <w:rFonts w:ascii="Arial" w:hAnsi="Arial" w:cs="Arial"/>
        </w:rPr>
      </w:pPr>
      <w:r w:rsidRPr="00402F06">
        <w:rPr>
          <w:rFonts w:ascii="Arial" w:hAnsi="Arial" w:cs="Arial"/>
        </w:rPr>
        <w:t>Other programs within the Rural Institute including:</w:t>
      </w:r>
      <w:r w:rsidR="001D361D">
        <w:rPr>
          <w:rFonts w:ascii="Arial" w:hAnsi="Arial" w:cs="Arial"/>
        </w:rPr>
        <w:t xml:space="preserve"> Research and Training Center on Disability in Rural Communities, </w:t>
      </w:r>
      <w:r w:rsidRPr="00402F06">
        <w:rPr>
          <w:rFonts w:ascii="Arial" w:eastAsia="Calibri" w:hAnsi="Arial" w:cs="Arial"/>
        </w:rPr>
        <w:t xml:space="preserve">Montana Association for the Blind, </w:t>
      </w:r>
      <w:proofErr w:type="spellStart"/>
      <w:r w:rsidR="001D361D">
        <w:rPr>
          <w:rFonts w:ascii="Arial" w:hAnsi="Arial" w:cs="Arial"/>
        </w:rPr>
        <w:t>MonTech</w:t>
      </w:r>
      <w:proofErr w:type="spellEnd"/>
      <w:r w:rsidR="001D361D">
        <w:rPr>
          <w:rFonts w:ascii="Arial" w:hAnsi="Arial" w:cs="Arial"/>
        </w:rPr>
        <w:t xml:space="preserve">, </w:t>
      </w:r>
      <w:r w:rsidRPr="00402F06">
        <w:rPr>
          <w:rFonts w:ascii="Arial" w:hAnsi="Arial" w:cs="Arial"/>
        </w:rPr>
        <w:t>Deaf-Blind Services</w:t>
      </w:r>
      <w:r w:rsidR="00F64F6B">
        <w:rPr>
          <w:rFonts w:ascii="Arial" w:hAnsi="Arial" w:cs="Arial"/>
        </w:rPr>
        <w:t>, and the RI Consumer Advisory Group</w:t>
      </w:r>
      <w:r w:rsidRPr="00402F06">
        <w:rPr>
          <w:rFonts w:ascii="Arial" w:hAnsi="Arial" w:cs="Arial"/>
        </w:rPr>
        <w:t>;</w:t>
      </w:r>
    </w:p>
    <w:p w:rsidR="00B75E7A" w:rsidRPr="00213EEB" w:rsidRDefault="00B75E7A" w:rsidP="00B75E7A">
      <w:pPr>
        <w:pStyle w:val="ListParagraph"/>
        <w:rPr>
          <w:rFonts w:ascii="Arial" w:hAnsi="Arial" w:cs="Arial"/>
          <w:sz w:val="6"/>
          <w:szCs w:val="6"/>
        </w:rPr>
      </w:pPr>
    </w:p>
    <w:p w:rsidR="00651ED1" w:rsidRPr="00402F06" w:rsidRDefault="00651ED1" w:rsidP="00651ED1">
      <w:pPr>
        <w:pStyle w:val="ListParagraph"/>
        <w:numPr>
          <w:ilvl w:val="0"/>
          <w:numId w:val="7"/>
        </w:numPr>
        <w:spacing w:after="0"/>
        <w:ind w:left="720"/>
        <w:rPr>
          <w:rFonts w:ascii="Arial" w:hAnsi="Arial" w:cs="Arial"/>
        </w:rPr>
      </w:pPr>
      <w:r w:rsidRPr="00402F06">
        <w:rPr>
          <w:rFonts w:ascii="Arial" w:hAnsi="Arial" w:cs="Arial"/>
        </w:rPr>
        <w:t>Other state agencies: Montana Office of Public Instruction,</w:t>
      </w:r>
      <w:r w:rsidR="001D361D">
        <w:rPr>
          <w:rFonts w:ascii="Arial" w:hAnsi="Arial" w:cs="Arial"/>
        </w:rPr>
        <w:t xml:space="preserve"> Department of Commerce, Montana Council on Developmental Disabilities,</w:t>
      </w:r>
      <w:r w:rsidR="00791553">
        <w:rPr>
          <w:rFonts w:ascii="Arial" w:hAnsi="Arial" w:cs="Arial"/>
        </w:rPr>
        <w:t xml:space="preserve"> Area Agencies on Aging, Aging and Disability Resource Centers,</w:t>
      </w:r>
      <w:r w:rsidRPr="00402F06">
        <w:rPr>
          <w:rFonts w:ascii="Arial" w:hAnsi="Arial" w:cs="Arial"/>
        </w:rPr>
        <w:t xml:space="preserve"> and the </w:t>
      </w:r>
      <w:r w:rsidR="001D361D">
        <w:rPr>
          <w:rFonts w:ascii="Arial" w:hAnsi="Arial" w:cs="Arial"/>
        </w:rPr>
        <w:t xml:space="preserve">DPHHS </w:t>
      </w:r>
      <w:r w:rsidRPr="00402F06">
        <w:rPr>
          <w:rFonts w:ascii="Arial" w:hAnsi="Arial" w:cs="Arial"/>
        </w:rPr>
        <w:t>Addictive and Mental Disorders Division of MTDPH</w:t>
      </w:r>
      <w:r w:rsidR="00055872">
        <w:rPr>
          <w:rFonts w:ascii="Arial" w:hAnsi="Arial" w:cs="Arial"/>
        </w:rPr>
        <w:t>H</w:t>
      </w:r>
      <w:r w:rsidRPr="00402F06">
        <w:rPr>
          <w:rFonts w:ascii="Arial" w:hAnsi="Arial" w:cs="Arial"/>
        </w:rPr>
        <w:t xml:space="preserve">S; </w:t>
      </w:r>
    </w:p>
    <w:p w:rsidR="00651ED1" w:rsidRPr="00213EEB" w:rsidRDefault="00651ED1" w:rsidP="00651ED1">
      <w:pPr>
        <w:pStyle w:val="ListParagraph"/>
        <w:rPr>
          <w:rFonts w:ascii="Arial" w:hAnsi="Arial" w:cs="Arial"/>
          <w:sz w:val="6"/>
          <w:szCs w:val="6"/>
        </w:rPr>
      </w:pPr>
    </w:p>
    <w:p w:rsidR="00651ED1" w:rsidRDefault="00651ED1" w:rsidP="00D323FA">
      <w:pPr>
        <w:pStyle w:val="ListParagraph"/>
        <w:numPr>
          <w:ilvl w:val="0"/>
          <w:numId w:val="7"/>
        </w:numPr>
        <w:spacing w:after="60"/>
        <w:ind w:left="720"/>
        <w:jc w:val="both"/>
        <w:rPr>
          <w:rFonts w:ascii="Arial" w:hAnsi="Arial" w:cs="Arial"/>
        </w:rPr>
      </w:pPr>
      <w:r w:rsidRPr="00402F06">
        <w:rPr>
          <w:rFonts w:ascii="Arial" w:hAnsi="Arial" w:cs="Arial"/>
        </w:rPr>
        <w:t>Other programs and se</w:t>
      </w:r>
      <w:r w:rsidR="00055872">
        <w:rPr>
          <w:rFonts w:ascii="Arial" w:hAnsi="Arial" w:cs="Arial"/>
        </w:rPr>
        <w:t>rvices related to disabilities</w:t>
      </w:r>
      <w:r w:rsidR="004703D9">
        <w:rPr>
          <w:rFonts w:ascii="Arial" w:hAnsi="Arial" w:cs="Arial"/>
        </w:rPr>
        <w:t>, including:</w:t>
      </w:r>
      <w:r w:rsidRPr="00402F06">
        <w:rPr>
          <w:rFonts w:ascii="Arial" w:hAnsi="Arial" w:cs="Arial"/>
        </w:rPr>
        <w:t xml:space="preserve"> Montana Council </w:t>
      </w:r>
      <w:r w:rsidR="00055872">
        <w:rPr>
          <w:rFonts w:ascii="Arial" w:hAnsi="Arial" w:cs="Arial"/>
        </w:rPr>
        <w:t xml:space="preserve">on Developmental Disabilities; </w:t>
      </w:r>
      <w:r w:rsidRPr="00402F06">
        <w:rPr>
          <w:rFonts w:ascii="Arial" w:hAnsi="Arial" w:cs="Arial"/>
        </w:rPr>
        <w:t>Montana NAMI (National Alliance for the Mentally Ill), the U.S. Forest Service;</w:t>
      </w:r>
      <w:r w:rsidR="005A799A">
        <w:rPr>
          <w:rFonts w:ascii="Arial" w:hAnsi="Arial" w:cs="Arial"/>
        </w:rPr>
        <w:t xml:space="preserve"> and </w:t>
      </w:r>
      <w:r w:rsidR="005A799A" w:rsidRPr="00402F06">
        <w:rPr>
          <w:rFonts w:ascii="Arial" w:hAnsi="Arial" w:cs="Arial"/>
        </w:rPr>
        <w:t>Montana Centers for Independent Living</w:t>
      </w:r>
      <w:r w:rsidR="003F3489">
        <w:rPr>
          <w:rFonts w:ascii="Arial" w:hAnsi="Arial" w:cs="Arial"/>
        </w:rPr>
        <w:t>;</w:t>
      </w:r>
    </w:p>
    <w:p w:rsidR="00B36798" w:rsidRPr="00B36798" w:rsidRDefault="00B36798" w:rsidP="00B36798">
      <w:pPr>
        <w:pStyle w:val="ListParagraph"/>
        <w:rPr>
          <w:rFonts w:ascii="Arial" w:hAnsi="Arial" w:cs="Arial"/>
          <w:sz w:val="6"/>
          <w:szCs w:val="6"/>
        </w:rPr>
      </w:pPr>
    </w:p>
    <w:p w:rsidR="006075BA" w:rsidRDefault="00B36798" w:rsidP="008C4B16">
      <w:pPr>
        <w:pStyle w:val="ListParagraph"/>
        <w:numPr>
          <w:ilvl w:val="0"/>
          <w:numId w:val="56"/>
        </w:numPr>
        <w:spacing w:after="120"/>
        <w:ind w:left="1440"/>
        <w:jc w:val="both"/>
        <w:rPr>
          <w:rFonts w:ascii="Arial" w:hAnsi="Arial" w:cs="Arial"/>
        </w:rPr>
      </w:pPr>
      <w:r w:rsidRPr="00D65CC3">
        <w:rPr>
          <w:rFonts w:ascii="Arial" w:hAnsi="Arial" w:cs="Arial"/>
        </w:rPr>
        <w:t>In partnership with Montana Centers for Independent Living, the Accessibility Ambassadors program was created to demonstrate methods for assessing program and facility accessibility</w:t>
      </w:r>
      <w:r w:rsidR="00D87069">
        <w:rPr>
          <w:rFonts w:ascii="Arial" w:hAnsi="Arial" w:cs="Arial"/>
        </w:rPr>
        <w:t xml:space="preserve">. Their first project, assessing public health departments, was funded by the Christopher Reeves Foundation in </w:t>
      </w:r>
      <w:r w:rsidR="00C4721A" w:rsidRPr="00C4721A">
        <w:rPr>
          <w:rFonts w:ascii="Arial" w:hAnsi="Arial" w:cs="Arial"/>
        </w:rPr>
        <w:t>2006</w:t>
      </w:r>
      <w:r w:rsidR="00D87069" w:rsidRPr="00C4721A">
        <w:rPr>
          <w:rFonts w:ascii="Arial" w:hAnsi="Arial" w:cs="Arial"/>
        </w:rPr>
        <w:t>.</w:t>
      </w:r>
      <w:r w:rsidR="00D87069">
        <w:rPr>
          <w:rFonts w:ascii="Arial" w:hAnsi="Arial" w:cs="Arial"/>
        </w:rPr>
        <w:t xml:space="preserve"> </w:t>
      </w:r>
      <w:r w:rsidR="006075BA">
        <w:rPr>
          <w:rFonts w:ascii="Arial" w:hAnsi="Arial" w:cs="Arial"/>
        </w:rPr>
        <w:t xml:space="preserve">Other accessibility projects include </w:t>
      </w:r>
      <w:r w:rsidRPr="00D65CC3">
        <w:rPr>
          <w:rFonts w:ascii="Arial" w:hAnsi="Arial" w:cs="Arial"/>
        </w:rPr>
        <w:t>community health and fitness programs, public health departments, and mammograp</w:t>
      </w:r>
      <w:r w:rsidR="006075BA">
        <w:rPr>
          <w:rFonts w:ascii="Arial" w:hAnsi="Arial" w:cs="Arial"/>
        </w:rPr>
        <w:t>hy centers</w:t>
      </w:r>
      <w:r w:rsidR="00870A9C" w:rsidRPr="00D65CC3">
        <w:rPr>
          <w:rFonts w:ascii="Arial" w:hAnsi="Arial" w:cs="Arial"/>
        </w:rPr>
        <w:t xml:space="preserve"> in selected areas</w:t>
      </w:r>
      <w:r w:rsidR="00870A9C" w:rsidRPr="006075BA">
        <w:rPr>
          <w:rFonts w:ascii="Arial" w:hAnsi="Arial" w:cs="Arial"/>
        </w:rPr>
        <w:t>.</w:t>
      </w:r>
    </w:p>
    <w:p w:rsidR="00870A9C" w:rsidRPr="00791553" w:rsidRDefault="00870A9C" w:rsidP="008C4B16">
      <w:pPr>
        <w:pStyle w:val="ListParagraph"/>
        <w:numPr>
          <w:ilvl w:val="0"/>
          <w:numId w:val="56"/>
        </w:numPr>
        <w:spacing w:after="120"/>
        <w:ind w:left="1440"/>
        <w:jc w:val="both"/>
        <w:rPr>
          <w:rFonts w:ascii="Arial" w:hAnsi="Arial" w:cs="Arial"/>
        </w:rPr>
      </w:pPr>
      <w:r w:rsidRPr="00791553">
        <w:rPr>
          <w:rFonts w:ascii="Arial" w:hAnsi="Arial" w:cs="Arial"/>
        </w:rPr>
        <w:t>National Partners</w:t>
      </w:r>
      <w:r w:rsidR="001D361D" w:rsidRPr="00791553">
        <w:rPr>
          <w:rFonts w:ascii="Arial" w:hAnsi="Arial" w:cs="Arial"/>
        </w:rPr>
        <w:t>, including the American Association on Health and Disability;</w:t>
      </w:r>
      <w:r w:rsidR="00791553" w:rsidRPr="00791553">
        <w:rPr>
          <w:rFonts w:ascii="Arial" w:hAnsi="Arial" w:cs="Arial"/>
        </w:rPr>
        <w:t xml:space="preserve"> </w:t>
      </w:r>
      <w:r w:rsidR="00791553" w:rsidRPr="00791553">
        <w:rPr>
          <w:rFonts w:ascii="Arial" w:hAnsi="Arial" w:cs="Arial"/>
        </w:rPr>
        <w:t xml:space="preserve">the American Public Health Association’s Disability Section; </w:t>
      </w:r>
      <w:r w:rsidR="00791553" w:rsidRPr="00791553">
        <w:rPr>
          <w:rFonts w:ascii="Arial" w:hAnsi="Arial" w:cs="Arial"/>
        </w:rPr>
        <w:t xml:space="preserve"> </w:t>
      </w:r>
      <w:r w:rsidR="00791553" w:rsidRPr="00791553">
        <w:rPr>
          <w:rFonts w:ascii="Arial" w:hAnsi="Arial" w:cs="Arial"/>
        </w:rPr>
        <w:t>the Amputee Coalition of America; the Arc</w:t>
      </w:r>
      <w:r w:rsidR="00791553" w:rsidRPr="00791553">
        <w:rPr>
          <w:rFonts w:ascii="Arial" w:hAnsi="Arial" w:cs="Arial"/>
        </w:rPr>
        <w:t>; the Association of Programs for Rural Independent Living (APRIL);</w:t>
      </w:r>
      <w:r w:rsidR="001D361D" w:rsidRPr="00791553">
        <w:rPr>
          <w:rFonts w:ascii="Arial" w:hAnsi="Arial" w:cs="Arial"/>
        </w:rPr>
        <w:t xml:space="preserve"> </w:t>
      </w:r>
      <w:r w:rsidR="00791553">
        <w:rPr>
          <w:rFonts w:ascii="Arial" w:hAnsi="Arial" w:cs="Arial"/>
        </w:rPr>
        <w:t xml:space="preserve">FEMA; </w:t>
      </w:r>
      <w:r w:rsidR="00791553" w:rsidRPr="00791553">
        <w:rPr>
          <w:rFonts w:ascii="Arial" w:hAnsi="Arial" w:cs="Arial"/>
        </w:rPr>
        <w:t xml:space="preserve">NACCHO’s Health and Disability Workgroup; </w:t>
      </w:r>
      <w:r w:rsidR="001D361D" w:rsidRPr="00791553">
        <w:rPr>
          <w:rFonts w:ascii="Arial" w:hAnsi="Arial" w:cs="Arial"/>
        </w:rPr>
        <w:t>the National Center on Health, Physical Activity, and Disability;</w:t>
      </w:r>
      <w:r w:rsidR="00791553" w:rsidRPr="00791553">
        <w:rPr>
          <w:rFonts w:ascii="Arial" w:hAnsi="Arial" w:cs="Arial"/>
        </w:rPr>
        <w:t xml:space="preserve"> and</w:t>
      </w:r>
      <w:r w:rsidR="001D361D" w:rsidRPr="00791553">
        <w:rPr>
          <w:rFonts w:ascii="Arial" w:hAnsi="Arial" w:cs="Arial"/>
        </w:rPr>
        <w:t xml:space="preserve"> Special Olympics, Inc</w:t>
      </w:r>
      <w:r w:rsidR="00791553" w:rsidRPr="00791553">
        <w:rPr>
          <w:rFonts w:ascii="Arial" w:hAnsi="Arial" w:cs="Arial"/>
        </w:rPr>
        <w:t>.</w:t>
      </w:r>
      <w:r w:rsidR="001D361D" w:rsidRPr="00791553">
        <w:rPr>
          <w:rFonts w:ascii="Arial" w:hAnsi="Arial" w:cs="Arial"/>
        </w:rPr>
        <w:t xml:space="preserve"> </w:t>
      </w:r>
    </w:p>
    <w:p w:rsidR="003F3489" w:rsidRPr="00B36798" w:rsidRDefault="003F3489" w:rsidP="003F3489">
      <w:pPr>
        <w:pStyle w:val="ListParagraph"/>
        <w:rPr>
          <w:rFonts w:ascii="Arial" w:hAnsi="Arial" w:cs="Arial"/>
          <w:sz w:val="6"/>
          <w:szCs w:val="6"/>
        </w:rPr>
      </w:pPr>
    </w:p>
    <w:p w:rsidR="00651ED1" w:rsidRPr="00402F06" w:rsidRDefault="00651ED1" w:rsidP="00651ED1">
      <w:pPr>
        <w:pStyle w:val="ListParagraph"/>
        <w:numPr>
          <w:ilvl w:val="0"/>
          <w:numId w:val="8"/>
        </w:numPr>
        <w:spacing w:after="0"/>
        <w:jc w:val="both"/>
        <w:rPr>
          <w:rFonts w:ascii="Arial" w:hAnsi="Arial" w:cs="Arial"/>
        </w:rPr>
      </w:pPr>
      <w:bookmarkStart w:id="0" w:name="Top"/>
      <w:bookmarkEnd w:id="0"/>
      <w:r w:rsidRPr="00402F06">
        <w:rPr>
          <w:rFonts w:ascii="Arial" w:hAnsi="Arial" w:cs="Arial"/>
        </w:rPr>
        <w:t xml:space="preserve">Associations: </w:t>
      </w:r>
      <w:r w:rsidR="00791553" w:rsidRPr="00402F06">
        <w:rPr>
          <w:rFonts w:ascii="Arial" w:hAnsi="Arial" w:cs="Arial"/>
        </w:rPr>
        <w:t xml:space="preserve">Montana Association of Community Disability Services, </w:t>
      </w:r>
      <w:r w:rsidRPr="00402F06">
        <w:rPr>
          <w:rFonts w:ascii="Arial" w:hAnsi="Arial" w:cs="Arial"/>
        </w:rPr>
        <w:t xml:space="preserve">Montana Builders Association, </w:t>
      </w:r>
      <w:r w:rsidR="00791553">
        <w:rPr>
          <w:rFonts w:ascii="Arial" w:hAnsi="Arial" w:cs="Arial"/>
        </w:rPr>
        <w:t xml:space="preserve">Montana Primary Care Association, Montana Hospital Association, American Red Cross of Montana, Montana Realtors Association, </w:t>
      </w:r>
      <w:r w:rsidRPr="00402F06">
        <w:rPr>
          <w:rFonts w:ascii="Arial" w:hAnsi="Arial" w:cs="Arial"/>
        </w:rPr>
        <w:t>M</w:t>
      </w:r>
      <w:r w:rsidR="00791553">
        <w:rPr>
          <w:rFonts w:ascii="Arial" w:hAnsi="Arial" w:cs="Arial"/>
        </w:rPr>
        <w:t xml:space="preserve">ontana Brain Injury Association, Montana Public Health Association, </w:t>
      </w:r>
      <w:r w:rsidR="001D361D">
        <w:rPr>
          <w:rFonts w:ascii="Arial" w:hAnsi="Arial" w:cs="Arial"/>
        </w:rPr>
        <w:t xml:space="preserve">Susan G. Komen </w:t>
      </w:r>
      <w:r w:rsidR="00791553">
        <w:rPr>
          <w:rFonts w:ascii="Arial" w:hAnsi="Arial" w:cs="Arial"/>
        </w:rPr>
        <w:t xml:space="preserve">for the Cure- Montana Affiliate, </w:t>
      </w:r>
      <w:r w:rsidR="001D361D">
        <w:rPr>
          <w:rFonts w:ascii="Arial" w:hAnsi="Arial" w:cs="Arial"/>
        </w:rPr>
        <w:t xml:space="preserve">Montana </w:t>
      </w:r>
      <w:r w:rsidR="00791553">
        <w:rPr>
          <w:rFonts w:ascii="Arial" w:hAnsi="Arial" w:cs="Arial"/>
        </w:rPr>
        <w:t xml:space="preserve">Polio Survivors Support Group, Montana AARP. </w:t>
      </w:r>
      <w:r w:rsidRPr="00402F06">
        <w:rPr>
          <w:rFonts w:ascii="Arial" w:hAnsi="Arial" w:cs="Arial"/>
        </w:rPr>
        <w:t xml:space="preserve"> </w:t>
      </w:r>
    </w:p>
    <w:p w:rsidR="00651ED1" w:rsidRPr="00213EEB" w:rsidRDefault="00651ED1" w:rsidP="00651ED1">
      <w:pPr>
        <w:pStyle w:val="ListParagraph"/>
        <w:spacing w:after="0"/>
        <w:rPr>
          <w:rFonts w:ascii="Arial" w:hAnsi="Arial" w:cs="Arial"/>
          <w:sz w:val="6"/>
          <w:szCs w:val="6"/>
        </w:rPr>
      </w:pPr>
    </w:p>
    <w:p w:rsidR="00651ED1" w:rsidRPr="00D323FA" w:rsidRDefault="00651ED1" w:rsidP="00967314">
      <w:pPr>
        <w:pStyle w:val="ListParagraph"/>
        <w:numPr>
          <w:ilvl w:val="0"/>
          <w:numId w:val="8"/>
        </w:numPr>
        <w:spacing w:after="60"/>
        <w:rPr>
          <w:rFonts w:ascii="Arial" w:hAnsi="Arial" w:cs="Arial"/>
        </w:rPr>
      </w:pPr>
      <w:r w:rsidRPr="00D323FA">
        <w:rPr>
          <w:rFonts w:ascii="Arial" w:hAnsi="Arial" w:cs="Arial"/>
        </w:rPr>
        <w:t xml:space="preserve">Alliances and Partnerships: </w:t>
      </w:r>
      <w:r w:rsidRPr="001D361D">
        <w:rPr>
          <w:rFonts w:ascii="Arial" w:hAnsi="Arial" w:cs="Arial"/>
        </w:rPr>
        <w:t xml:space="preserve">Montana </w:t>
      </w:r>
      <w:r w:rsidR="00967314" w:rsidRPr="001D361D">
        <w:rPr>
          <w:rFonts w:ascii="Arial" w:hAnsi="Arial" w:cs="Arial"/>
        </w:rPr>
        <w:t xml:space="preserve">Transportation Partnership, </w:t>
      </w:r>
      <w:r w:rsidRPr="001D361D">
        <w:rPr>
          <w:rFonts w:ascii="Arial" w:hAnsi="Arial" w:cs="Arial"/>
        </w:rPr>
        <w:t>Disability</w:t>
      </w:r>
      <w:r w:rsidRPr="00D323FA">
        <w:rPr>
          <w:rFonts w:ascii="Arial" w:hAnsi="Arial" w:cs="Arial"/>
        </w:rPr>
        <w:t xml:space="preserve"> Action Alliance of Montana;</w:t>
      </w:r>
      <w:r w:rsidR="00F64F6B">
        <w:rPr>
          <w:rFonts w:ascii="Arial" w:hAnsi="Arial" w:cs="Arial"/>
        </w:rPr>
        <w:t xml:space="preserve"> People First of Montana and PF local affiliates,</w:t>
      </w:r>
      <w:r w:rsidRPr="00D323FA">
        <w:rPr>
          <w:rFonts w:ascii="Arial" w:hAnsi="Arial" w:cs="Arial"/>
        </w:rPr>
        <w:t xml:space="preserve"> and Montana League of Cities and Towns; </w:t>
      </w:r>
    </w:p>
    <w:p w:rsidR="00967314" w:rsidRPr="00D323FA" w:rsidRDefault="00967314" w:rsidP="00967314">
      <w:pPr>
        <w:pStyle w:val="ListParagraph"/>
        <w:rPr>
          <w:rFonts w:ascii="Arial" w:hAnsi="Arial" w:cs="Arial"/>
          <w:sz w:val="6"/>
          <w:szCs w:val="6"/>
        </w:rPr>
      </w:pPr>
    </w:p>
    <w:p w:rsidR="00967314" w:rsidRPr="00D323FA" w:rsidRDefault="00651ED1" w:rsidP="008C4B16">
      <w:pPr>
        <w:pStyle w:val="ListParagraph"/>
        <w:numPr>
          <w:ilvl w:val="0"/>
          <w:numId w:val="18"/>
        </w:numPr>
        <w:spacing w:before="60" w:after="60"/>
        <w:rPr>
          <w:rFonts w:ascii="Arial" w:hAnsi="Arial" w:cs="Arial"/>
          <w:color w:val="000000" w:themeColor="text1"/>
        </w:rPr>
      </w:pPr>
      <w:r w:rsidRPr="00D323FA">
        <w:rPr>
          <w:rFonts w:ascii="Arial" w:hAnsi="Arial" w:cs="Arial"/>
        </w:rPr>
        <w:t>Programs and Services: Parents Let’s Unite for Kids; Montana Youth Leadership Prog</w:t>
      </w:r>
      <w:r w:rsidR="00967314" w:rsidRPr="00D323FA">
        <w:rPr>
          <w:rFonts w:ascii="Arial" w:hAnsi="Arial" w:cs="Arial"/>
        </w:rPr>
        <w:t xml:space="preserve">ram; </w:t>
      </w:r>
      <w:r w:rsidR="00791553">
        <w:rPr>
          <w:rFonts w:ascii="Arial" w:hAnsi="Arial" w:cs="Arial"/>
        </w:rPr>
        <w:t>Disability Rights Montana</w:t>
      </w:r>
      <w:r w:rsidR="00791553" w:rsidRPr="00D323FA">
        <w:rPr>
          <w:rFonts w:ascii="Arial" w:hAnsi="Arial" w:cs="Arial"/>
        </w:rPr>
        <w:t xml:space="preserve"> and</w:t>
      </w:r>
      <w:r w:rsidR="00967314" w:rsidRPr="00D323FA">
        <w:rPr>
          <w:rFonts w:ascii="Arial" w:hAnsi="Arial" w:cs="Arial"/>
        </w:rPr>
        <w:t xml:space="preserve"> Montana Legal Services</w:t>
      </w:r>
      <w:r w:rsidR="00E41BF1">
        <w:rPr>
          <w:rFonts w:ascii="Arial" w:hAnsi="Arial" w:cs="Arial"/>
        </w:rPr>
        <w:t>;</w:t>
      </w:r>
      <w:r w:rsidR="00967314" w:rsidRPr="00D323FA">
        <w:rPr>
          <w:rFonts w:ascii="Arial" w:hAnsi="Arial" w:cs="Arial"/>
        </w:rPr>
        <w:t xml:space="preserve"> </w:t>
      </w:r>
      <w:r w:rsidR="00791553">
        <w:rPr>
          <w:rFonts w:ascii="Arial" w:hAnsi="Arial" w:cs="Arial"/>
        </w:rPr>
        <w:t xml:space="preserve">Montana Developmental Disabilities Service </w:t>
      </w:r>
      <w:r w:rsidR="00F64F6B">
        <w:rPr>
          <w:rFonts w:ascii="Arial" w:hAnsi="Arial" w:cs="Arial"/>
        </w:rPr>
        <w:t>Organizations</w:t>
      </w:r>
      <w:r w:rsidR="00791553">
        <w:rPr>
          <w:rFonts w:ascii="Arial" w:hAnsi="Arial" w:cs="Arial"/>
        </w:rPr>
        <w:t>.</w:t>
      </w:r>
    </w:p>
    <w:p w:rsidR="00D323FA" w:rsidRPr="00D323FA" w:rsidRDefault="00D323FA" w:rsidP="00D323FA">
      <w:pPr>
        <w:pStyle w:val="ListParagraph"/>
        <w:spacing w:before="60" w:after="60"/>
        <w:rPr>
          <w:rFonts w:ascii="Arial" w:hAnsi="Arial" w:cs="Arial"/>
          <w:color w:val="000000" w:themeColor="text1"/>
          <w:sz w:val="6"/>
          <w:szCs w:val="6"/>
        </w:rPr>
      </w:pPr>
    </w:p>
    <w:p w:rsidR="00D323FA" w:rsidRPr="00791553" w:rsidRDefault="00967314" w:rsidP="00791553">
      <w:pPr>
        <w:pStyle w:val="ListParagraph"/>
        <w:numPr>
          <w:ilvl w:val="0"/>
          <w:numId w:val="17"/>
        </w:numPr>
        <w:tabs>
          <w:tab w:val="left" w:pos="4500"/>
        </w:tabs>
        <w:spacing w:after="120"/>
        <w:rPr>
          <w:rFonts w:ascii="Arial" w:hAnsi="Arial" w:cs="Arial"/>
          <w:color w:val="000000" w:themeColor="text1"/>
        </w:rPr>
      </w:pPr>
      <w:r w:rsidRPr="00D323FA">
        <w:rPr>
          <w:rFonts w:ascii="Arial" w:hAnsi="Arial" w:cs="Arial"/>
        </w:rPr>
        <w:lastRenderedPageBreak/>
        <w:t xml:space="preserve">Statewide Coalitions: </w:t>
      </w:r>
      <w:r w:rsidR="00D323FA" w:rsidRPr="00D323FA">
        <w:rPr>
          <w:rFonts w:ascii="Arial" w:hAnsi="Arial" w:cs="Arial"/>
        </w:rPr>
        <w:t xml:space="preserve">Montana Cancer Control Coalitions, Montana Coalition for the Homeless, Montana Diabetes Project Advisory Council, Montana Health Coalition, </w:t>
      </w:r>
      <w:r w:rsidRPr="00D323FA">
        <w:rPr>
          <w:rFonts w:ascii="Arial" w:hAnsi="Arial" w:cs="Arial"/>
        </w:rPr>
        <w:t>Montana Hypertension Coalition</w:t>
      </w:r>
      <w:r w:rsidR="00D323FA" w:rsidRPr="00D323FA">
        <w:rPr>
          <w:rFonts w:ascii="Arial" w:hAnsi="Arial" w:cs="Arial"/>
        </w:rPr>
        <w:t xml:space="preserve">, </w:t>
      </w:r>
      <w:r w:rsidRPr="00D323FA">
        <w:rPr>
          <w:rFonts w:ascii="Arial" w:hAnsi="Arial" w:cs="Arial"/>
          <w:bCs/>
          <w:color w:val="000000" w:themeColor="text1"/>
          <w:kern w:val="36"/>
        </w:rPr>
        <w:t>Montana</w:t>
      </w:r>
      <w:r w:rsidRPr="00D323FA">
        <w:rPr>
          <w:rFonts w:ascii="Arial" w:hAnsi="Arial" w:cs="Arial"/>
          <w:color w:val="000000" w:themeColor="text1"/>
        </w:rPr>
        <w:t xml:space="preserve"> Injury Prevention Coalition: </w:t>
      </w:r>
      <w:r w:rsidRPr="00D323FA">
        <w:rPr>
          <w:rFonts w:ascii="Arial" w:hAnsi="Arial" w:cs="Arial"/>
        </w:rPr>
        <w:t>Montana Lifetime Respite Care Coalition</w:t>
      </w:r>
      <w:proofErr w:type="gramStart"/>
      <w:r w:rsidR="00D323FA" w:rsidRPr="00D323FA">
        <w:rPr>
          <w:rFonts w:ascii="Arial" w:hAnsi="Arial" w:cs="Arial"/>
        </w:rPr>
        <w:t xml:space="preserve">, </w:t>
      </w:r>
      <w:r w:rsidRPr="00D323FA">
        <w:rPr>
          <w:rFonts w:ascii="Arial" w:hAnsi="Arial" w:cs="Arial"/>
        </w:rPr>
        <w:t xml:space="preserve"> </w:t>
      </w:r>
      <w:r w:rsidRPr="00D323FA">
        <w:rPr>
          <w:rFonts w:ascii="Arial" w:hAnsi="Arial" w:cs="Arial"/>
          <w:color w:val="000000" w:themeColor="text1"/>
        </w:rPr>
        <w:t>Montana</w:t>
      </w:r>
      <w:proofErr w:type="gramEnd"/>
      <w:r w:rsidRPr="00D323FA">
        <w:rPr>
          <w:rFonts w:ascii="Arial" w:hAnsi="Arial" w:cs="Arial"/>
          <w:color w:val="000000" w:themeColor="text1"/>
        </w:rPr>
        <w:t xml:space="preserve"> State Breastfeeding Coalition</w:t>
      </w:r>
      <w:r w:rsidR="00D323FA">
        <w:rPr>
          <w:rFonts w:ascii="Arial" w:hAnsi="Arial" w:cs="Arial"/>
          <w:color w:val="000000" w:themeColor="text1"/>
        </w:rPr>
        <w:t>,</w:t>
      </w:r>
      <w:r w:rsidR="00D323FA" w:rsidRPr="00D323FA">
        <w:rPr>
          <w:rFonts w:ascii="Arial" w:hAnsi="Arial" w:cs="Arial"/>
          <w:color w:val="000000" w:themeColor="text1"/>
        </w:rPr>
        <w:t xml:space="preserve"> </w:t>
      </w:r>
      <w:r w:rsidRPr="00D323FA">
        <w:rPr>
          <w:rFonts w:ascii="Arial" w:hAnsi="Arial" w:cs="Arial"/>
        </w:rPr>
        <w:t>Montana Worksite Health Promotion Coalition</w:t>
      </w:r>
      <w:r w:rsidR="00D323FA">
        <w:rPr>
          <w:rFonts w:ascii="Arial" w:hAnsi="Arial" w:cs="Arial"/>
        </w:rPr>
        <w:t>, and</w:t>
      </w:r>
      <w:r w:rsidRPr="00D323FA">
        <w:rPr>
          <w:rFonts w:ascii="Arial" w:hAnsi="Arial" w:cs="Arial"/>
        </w:rPr>
        <w:t xml:space="preserve"> </w:t>
      </w:r>
      <w:r w:rsidRPr="00791553">
        <w:rPr>
          <w:rFonts w:ascii="Arial" w:hAnsi="Arial" w:cs="Arial"/>
        </w:rPr>
        <w:t>Youth Connection Coalition</w:t>
      </w:r>
      <w:r w:rsidR="00367F8B" w:rsidRPr="00791553">
        <w:rPr>
          <w:rFonts w:ascii="Arial" w:hAnsi="Arial" w:cs="Arial"/>
        </w:rPr>
        <w:t>.</w:t>
      </w:r>
    </w:p>
    <w:p w:rsidR="00651ED1" w:rsidRPr="00D323FA" w:rsidRDefault="00651ED1" w:rsidP="00AE2D03">
      <w:pPr>
        <w:spacing w:after="120"/>
        <w:jc w:val="both"/>
        <w:rPr>
          <w:rFonts w:ascii="Arial" w:hAnsi="Arial" w:cs="Arial"/>
        </w:rPr>
      </w:pPr>
      <w:r w:rsidRPr="00D323FA">
        <w:rPr>
          <w:rFonts w:ascii="Arial" w:hAnsi="Arial" w:cs="Arial"/>
        </w:rPr>
        <w:t xml:space="preserve">The </w:t>
      </w:r>
      <w:r w:rsidRPr="00D323FA">
        <w:rPr>
          <w:rFonts w:ascii="Arial" w:hAnsi="Arial" w:cs="Arial"/>
          <w:b/>
        </w:rPr>
        <w:t xml:space="preserve">MTDH </w:t>
      </w:r>
      <w:r w:rsidR="00275B3F">
        <w:rPr>
          <w:rFonts w:ascii="Arial" w:hAnsi="Arial" w:cs="Arial"/>
          <w:b/>
        </w:rPr>
        <w:t xml:space="preserve">Program </w:t>
      </w:r>
      <w:r w:rsidRPr="00D323FA">
        <w:rPr>
          <w:rFonts w:ascii="Arial" w:hAnsi="Arial" w:cs="Arial"/>
          <w:b/>
        </w:rPr>
        <w:t>Advisory Board</w:t>
      </w:r>
      <w:r w:rsidRPr="00D323FA">
        <w:rPr>
          <w:rFonts w:ascii="Arial" w:hAnsi="Arial" w:cs="Arial"/>
        </w:rPr>
        <w:t>, established in 2003, is a coal</w:t>
      </w:r>
      <w:r w:rsidR="00B630E3">
        <w:rPr>
          <w:rFonts w:ascii="Arial" w:hAnsi="Arial" w:cs="Arial"/>
        </w:rPr>
        <w:t xml:space="preserve">ition of people who represent </w:t>
      </w:r>
      <w:r w:rsidR="00F64F6B">
        <w:rPr>
          <w:rFonts w:ascii="Arial" w:hAnsi="Arial" w:cs="Arial"/>
        </w:rPr>
        <w:t>state</w:t>
      </w:r>
      <w:r w:rsidR="00B630E3">
        <w:rPr>
          <w:rFonts w:ascii="Arial" w:hAnsi="Arial" w:cs="Arial"/>
        </w:rPr>
        <w:t xml:space="preserve"> ag</w:t>
      </w:r>
      <w:r w:rsidRPr="00D323FA">
        <w:rPr>
          <w:rFonts w:ascii="Arial" w:hAnsi="Arial" w:cs="Arial"/>
        </w:rPr>
        <w:t xml:space="preserve">encies </w:t>
      </w:r>
      <w:r w:rsidR="00F64F6B">
        <w:rPr>
          <w:rFonts w:ascii="Arial" w:hAnsi="Arial" w:cs="Arial"/>
        </w:rPr>
        <w:t xml:space="preserve">(see four major divisions above) </w:t>
      </w:r>
      <w:r w:rsidRPr="00D323FA">
        <w:rPr>
          <w:rFonts w:ascii="Arial" w:hAnsi="Arial" w:cs="Arial"/>
        </w:rPr>
        <w:t>and programs as well as provider and consumer groups.  The Advisory Board is responsible for work at committee levels and for overall guidance of the program through the MTDH Core Management Team.  The Advisory Board sets priorities, reviews progress, and organizes public support for MTDH initiatives.  Board involvement is instrumental in the initiation and development of the</w:t>
      </w:r>
      <w:r w:rsidR="00B75E7A" w:rsidRPr="00D323FA">
        <w:rPr>
          <w:rFonts w:ascii="Arial" w:hAnsi="Arial" w:cs="Arial"/>
        </w:rPr>
        <w:t xml:space="preserve"> MTDH Sustainability Plan</w:t>
      </w:r>
      <w:r w:rsidRPr="00D323FA">
        <w:rPr>
          <w:rFonts w:ascii="Arial" w:hAnsi="Arial" w:cs="Arial"/>
        </w:rPr>
        <w:t xml:space="preserve">. </w:t>
      </w:r>
      <w:r w:rsidR="00F64F6B">
        <w:rPr>
          <w:rFonts w:ascii="Arial" w:hAnsi="Arial" w:cs="Arial"/>
        </w:rPr>
        <w:t xml:space="preserve">In 2012, the Board was re-named the Montana Disability and Health Community Planning Group. (For the purposes of this plan, this organizational component of the MTDH program will be referred to as </w:t>
      </w:r>
      <w:r w:rsidR="00F64F6B" w:rsidRPr="00F64F6B">
        <w:rPr>
          <w:rFonts w:ascii="Arial" w:hAnsi="Arial" w:cs="Arial"/>
          <w:i/>
        </w:rPr>
        <w:t>the Board</w:t>
      </w:r>
      <w:r w:rsidR="00F64F6B">
        <w:rPr>
          <w:rFonts w:ascii="Arial" w:hAnsi="Arial" w:cs="Arial"/>
        </w:rPr>
        <w:t>.)</w:t>
      </w:r>
    </w:p>
    <w:p w:rsidR="003A0263" w:rsidRDefault="00651ED1" w:rsidP="004703D9">
      <w:pPr>
        <w:spacing w:after="0"/>
        <w:rPr>
          <w:rFonts w:ascii="Arial" w:hAnsi="Arial" w:cs="Arial"/>
        </w:rPr>
      </w:pPr>
      <w:r w:rsidRPr="005F2F74">
        <w:rPr>
          <w:rFonts w:ascii="Arial" w:hAnsi="Arial" w:cs="Arial"/>
        </w:rPr>
        <w:t>Currently, eleven Board members from</w:t>
      </w:r>
      <w:r w:rsidR="003A0263">
        <w:rPr>
          <w:rFonts w:ascii="Arial" w:hAnsi="Arial" w:cs="Arial"/>
        </w:rPr>
        <w:t xml:space="preserve"> across the state represent: </w:t>
      </w:r>
      <w:r w:rsidR="00213EEB">
        <w:rPr>
          <w:rFonts w:ascii="Arial" w:hAnsi="Arial" w:cs="Arial"/>
        </w:rPr>
        <w:t>c</w:t>
      </w:r>
      <w:r w:rsidRPr="003A0263">
        <w:rPr>
          <w:rFonts w:ascii="Arial" w:hAnsi="Arial" w:cs="Arial"/>
        </w:rPr>
        <w:t>ons</w:t>
      </w:r>
      <w:r w:rsidR="003A0263">
        <w:rPr>
          <w:rFonts w:ascii="Arial" w:hAnsi="Arial" w:cs="Arial"/>
        </w:rPr>
        <w:t>umers with mobility impairments,</w:t>
      </w:r>
      <w:r w:rsidR="00213EEB">
        <w:rPr>
          <w:rFonts w:ascii="Arial" w:hAnsi="Arial" w:cs="Arial"/>
        </w:rPr>
        <w:t xml:space="preserve"> a</w:t>
      </w:r>
      <w:r w:rsidRPr="003A0263">
        <w:rPr>
          <w:rFonts w:ascii="Arial" w:hAnsi="Arial" w:cs="Arial"/>
        </w:rPr>
        <w:t>dults with developmental disabilities residing in supported living arrangements operated und</w:t>
      </w:r>
      <w:r w:rsidR="003A0263">
        <w:rPr>
          <w:rFonts w:ascii="Arial" w:hAnsi="Arial" w:cs="Arial"/>
        </w:rPr>
        <w:t>er contract with state agencies,</w:t>
      </w:r>
      <w:r w:rsidR="00213EEB">
        <w:rPr>
          <w:rFonts w:ascii="Arial" w:hAnsi="Arial" w:cs="Arial"/>
        </w:rPr>
        <w:t xml:space="preserve"> c</w:t>
      </w:r>
      <w:r w:rsidRPr="003A0263">
        <w:rPr>
          <w:rFonts w:ascii="Arial" w:hAnsi="Arial" w:cs="Arial"/>
        </w:rPr>
        <w:t>ommunity service providers, and</w:t>
      </w:r>
    </w:p>
    <w:p w:rsidR="00651ED1" w:rsidRPr="003A0263" w:rsidRDefault="004E7E81" w:rsidP="00675066">
      <w:pPr>
        <w:spacing w:after="240"/>
        <w:jc w:val="both"/>
        <w:rPr>
          <w:rFonts w:ascii="Arial" w:hAnsi="Arial" w:cs="Arial"/>
        </w:rPr>
      </w:pPr>
      <w:r>
        <w:rPr>
          <w:rFonts w:ascii="Arial" w:hAnsi="Arial" w:cs="Arial"/>
        </w:rPr>
        <w:t>s</w:t>
      </w:r>
      <w:r w:rsidR="004703D9">
        <w:rPr>
          <w:rFonts w:ascii="Arial" w:hAnsi="Arial" w:cs="Arial"/>
        </w:rPr>
        <w:t>tate program representatives</w:t>
      </w:r>
      <w:r w:rsidR="00651ED1" w:rsidRPr="00213EEB">
        <w:rPr>
          <w:rFonts w:ascii="Arial" w:hAnsi="Arial" w:cs="Arial"/>
        </w:rPr>
        <w:t xml:space="preserve">.  </w:t>
      </w:r>
      <w:r w:rsidR="00651ED1" w:rsidRPr="003A0263">
        <w:rPr>
          <w:rFonts w:ascii="Arial" w:hAnsi="Arial" w:cs="Arial"/>
        </w:rPr>
        <w:t xml:space="preserve">Fifty-four percent (54%) of the Advisory Board members have personal experience with a disability.  </w:t>
      </w:r>
    </w:p>
    <w:p w:rsidR="00651ED1" w:rsidRDefault="00651ED1" w:rsidP="00F64F6B">
      <w:pPr>
        <w:spacing w:after="0"/>
        <w:jc w:val="both"/>
        <w:rPr>
          <w:rFonts w:ascii="Lucida Sans" w:eastAsia="Dotum" w:hAnsi="Lucida Sans" w:cs="HelveticaCYPlain"/>
          <w:b/>
          <w:i/>
          <w:color w:val="339966"/>
          <w:sz w:val="36"/>
          <w:szCs w:val="36"/>
        </w:rPr>
      </w:pPr>
      <w:r w:rsidRPr="00BF3698">
        <w:rPr>
          <w:rFonts w:ascii="Lucida Sans" w:eastAsia="Dotum" w:hAnsi="Lucida Sans" w:cs="HelveticaCYPlain"/>
          <w:b/>
          <w:i/>
          <w:color w:val="339966"/>
          <w:sz w:val="36"/>
          <w:szCs w:val="36"/>
        </w:rPr>
        <w:t>Process</w:t>
      </w:r>
    </w:p>
    <w:p w:rsidR="004A7229" w:rsidRPr="009A541F" w:rsidRDefault="00D40C39" w:rsidP="00F64F6B">
      <w:pPr>
        <w:tabs>
          <w:tab w:val="left" w:pos="9360"/>
        </w:tabs>
        <w:spacing w:after="0"/>
        <w:jc w:val="both"/>
        <w:rPr>
          <w:rFonts w:ascii="Arial" w:eastAsia="Times New Roman" w:hAnsi="Arial" w:cs="Arial"/>
          <w:color w:val="000000" w:themeColor="text1"/>
        </w:rPr>
      </w:pPr>
      <w:r w:rsidRPr="009A541F">
        <w:rPr>
          <w:rFonts w:ascii="Arial" w:eastAsia="Times New Roman" w:hAnsi="Arial" w:cs="Arial"/>
          <w:color w:val="000000" w:themeColor="text1"/>
        </w:rPr>
        <w:t>P</w:t>
      </w:r>
      <w:r w:rsidR="004A7229" w:rsidRPr="009A541F">
        <w:rPr>
          <w:rFonts w:ascii="Arial" w:eastAsia="Times New Roman" w:hAnsi="Arial" w:cs="Arial"/>
          <w:color w:val="000000" w:themeColor="text1"/>
        </w:rPr>
        <w:t xml:space="preserve">artners </w:t>
      </w:r>
      <w:r w:rsidR="00C31368" w:rsidRPr="009A541F">
        <w:rPr>
          <w:rFonts w:ascii="Arial" w:eastAsia="Times New Roman" w:hAnsi="Arial" w:cs="Arial"/>
          <w:color w:val="000000" w:themeColor="text1"/>
        </w:rPr>
        <w:t xml:space="preserve">listed in </w:t>
      </w:r>
      <w:r w:rsidR="00275B3F" w:rsidRPr="009A541F">
        <w:rPr>
          <w:rFonts w:ascii="Arial" w:eastAsia="Times New Roman" w:hAnsi="Arial" w:cs="Arial"/>
          <w:color w:val="000000" w:themeColor="text1"/>
        </w:rPr>
        <w:t xml:space="preserve">the preceding section </w:t>
      </w:r>
      <w:r w:rsidR="004A7229" w:rsidRPr="009A541F">
        <w:rPr>
          <w:rFonts w:ascii="Arial" w:eastAsia="Times New Roman" w:hAnsi="Arial" w:cs="Arial"/>
          <w:color w:val="000000" w:themeColor="text1"/>
        </w:rPr>
        <w:t>facilitate the collection of data, dissemination of information, training of professionals, and other activities that relate to more than one program or one division. The MTDH Program provides a mechanism whereby people with disabilities are included in policy advisory boards within the partnering divisions so their unique needs are factored into any efforts to prevent secondary conditions.</w:t>
      </w:r>
    </w:p>
    <w:p w:rsidR="00BA5F79" w:rsidRPr="009A541F" w:rsidRDefault="00277A27" w:rsidP="00BA5F79">
      <w:pPr>
        <w:autoSpaceDE w:val="0"/>
        <w:autoSpaceDN w:val="0"/>
        <w:adjustRightInd w:val="0"/>
        <w:spacing w:after="0" w:line="221" w:lineRule="atLeast"/>
        <w:jc w:val="both"/>
        <w:rPr>
          <w:rFonts w:ascii="Arial" w:hAnsi="Arial" w:cs="Arial"/>
          <w:b/>
          <w:bCs/>
          <w:color w:val="000000"/>
        </w:rPr>
      </w:pPr>
      <w:r w:rsidRPr="009A541F">
        <w:rPr>
          <w:rFonts w:ascii="Arial" w:hAnsi="Arial" w:cs="Arial"/>
          <w:b/>
          <w:bCs/>
          <w:color w:val="000000"/>
        </w:rPr>
        <w:t xml:space="preserve">Coordinator: </w:t>
      </w:r>
    </w:p>
    <w:p w:rsidR="00FA21FB" w:rsidRDefault="008055AC" w:rsidP="00FA21FB">
      <w:pPr>
        <w:autoSpaceDE w:val="0"/>
        <w:autoSpaceDN w:val="0"/>
        <w:adjustRightInd w:val="0"/>
        <w:spacing w:after="0"/>
        <w:jc w:val="both"/>
        <w:rPr>
          <w:rFonts w:ascii="Arial" w:hAnsi="Arial" w:cs="Arial"/>
          <w:color w:val="000000"/>
        </w:rPr>
      </w:pPr>
      <w:r w:rsidRPr="009A541F">
        <w:rPr>
          <w:rFonts w:ascii="Arial" w:hAnsi="Arial" w:cs="Arial"/>
          <w:bCs/>
          <w:color w:val="000000"/>
        </w:rPr>
        <w:t>Meg Traci, Ph.D</w:t>
      </w:r>
      <w:r w:rsidR="00BA5F79" w:rsidRPr="009A541F">
        <w:rPr>
          <w:rFonts w:ascii="Arial" w:hAnsi="Arial" w:cs="Arial"/>
          <w:bCs/>
          <w:color w:val="000000"/>
        </w:rPr>
        <w:t xml:space="preserve">. is </w:t>
      </w:r>
      <w:r w:rsidR="00BA5F79" w:rsidRPr="009A541F">
        <w:rPr>
          <w:rFonts w:ascii="Arial" w:hAnsi="Arial" w:cs="Arial"/>
          <w:color w:val="000000"/>
        </w:rPr>
        <w:t>t</w:t>
      </w:r>
      <w:r w:rsidR="00277A27" w:rsidRPr="009A541F">
        <w:rPr>
          <w:rFonts w:ascii="Arial" w:hAnsi="Arial" w:cs="Arial"/>
          <w:color w:val="000000"/>
        </w:rPr>
        <w:t xml:space="preserve">he </w:t>
      </w:r>
      <w:r w:rsidR="00BA5F79" w:rsidRPr="009A541F">
        <w:rPr>
          <w:rFonts w:ascii="Arial" w:hAnsi="Arial" w:cs="Arial"/>
          <w:color w:val="000000"/>
        </w:rPr>
        <w:t xml:space="preserve">MTDH </w:t>
      </w:r>
      <w:r w:rsidR="00F64F6B">
        <w:rPr>
          <w:rFonts w:ascii="Arial" w:hAnsi="Arial" w:cs="Arial"/>
          <w:color w:val="000000"/>
        </w:rPr>
        <w:t>Project Director</w:t>
      </w:r>
      <w:r w:rsidR="00277A27" w:rsidRPr="009A541F">
        <w:rPr>
          <w:rFonts w:ascii="Arial" w:hAnsi="Arial" w:cs="Arial"/>
          <w:color w:val="000000"/>
        </w:rPr>
        <w:t xml:space="preserve"> </w:t>
      </w:r>
      <w:r w:rsidR="00BA5F79" w:rsidRPr="009A541F">
        <w:rPr>
          <w:rFonts w:ascii="Arial" w:hAnsi="Arial" w:cs="Arial"/>
          <w:color w:val="000000"/>
        </w:rPr>
        <w:t xml:space="preserve">who </w:t>
      </w:r>
      <w:r w:rsidR="00277A27" w:rsidRPr="009A541F">
        <w:rPr>
          <w:rFonts w:ascii="Arial" w:hAnsi="Arial" w:cs="Arial"/>
          <w:color w:val="000000"/>
        </w:rPr>
        <w:t>ensure</w:t>
      </w:r>
      <w:r w:rsidR="009C3AEB" w:rsidRPr="009A541F">
        <w:rPr>
          <w:rFonts w:ascii="Arial" w:hAnsi="Arial" w:cs="Arial"/>
          <w:color w:val="000000"/>
        </w:rPr>
        <w:t>s</w:t>
      </w:r>
      <w:r w:rsidR="00277A27" w:rsidRPr="009A541F">
        <w:rPr>
          <w:rFonts w:ascii="Arial" w:hAnsi="Arial" w:cs="Arial"/>
          <w:color w:val="000000"/>
        </w:rPr>
        <w:t xml:space="preserve"> that the sustainability planning timeline is realistic, the appropriate people are involved and engaged in the process, meetings occur as planned, internal and external communications are effective, and action steps are implemented.</w:t>
      </w:r>
    </w:p>
    <w:p w:rsidR="0021111E" w:rsidRPr="009A541F" w:rsidRDefault="00D2752B" w:rsidP="00FA21FB">
      <w:pPr>
        <w:autoSpaceDE w:val="0"/>
        <w:autoSpaceDN w:val="0"/>
        <w:adjustRightInd w:val="0"/>
        <w:spacing w:after="0"/>
        <w:jc w:val="both"/>
        <w:rPr>
          <w:rFonts w:ascii="Arial" w:hAnsi="Arial" w:cs="Arial"/>
          <w:bCs/>
          <w:color w:val="000000"/>
        </w:rPr>
      </w:pPr>
      <w:r w:rsidRPr="009A541F">
        <w:rPr>
          <w:rFonts w:ascii="Arial" w:hAnsi="Arial" w:cs="Arial"/>
          <w:b/>
          <w:bCs/>
          <w:color w:val="000000"/>
        </w:rPr>
        <w:t>Planning Team</w:t>
      </w:r>
      <w:r w:rsidR="0021111E" w:rsidRPr="009A541F">
        <w:rPr>
          <w:rFonts w:ascii="Arial" w:hAnsi="Arial" w:cs="Arial"/>
          <w:b/>
          <w:bCs/>
          <w:color w:val="000000"/>
        </w:rPr>
        <w:t>:</w:t>
      </w:r>
      <w:r w:rsidRPr="009A541F">
        <w:rPr>
          <w:rFonts w:ascii="Arial" w:hAnsi="Arial" w:cs="Arial"/>
          <w:bCs/>
          <w:color w:val="000000"/>
        </w:rPr>
        <w:t xml:space="preserve"> </w:t>
      </w:r>
    </w:p>
    <w:p w:rsidR="00E17462" w:rsidRPr="009A541F" w:rsidRDefault="00D2752B" w:rsidP="00FA21FB">
      <w:pPr>
        <w:autoSpaceDE w:val="0"/>
        <w:autoSpaceDN w:val="0"/>
        <w:adjustRightInd w:val="0"/>
        <w:spacing w:after="0" w:line="240" w:lineRule="auto"/>
        <w:jc w:val="both"/>
        <w:rPr>
          <w:rFonts w:ascii="Arial" w:hAnsi="Arial" w:cs="Arial"/>
          <w:bCs/>
          <w:color w:val="000000"/>
        </w:rPr>
      </w:pPr>
      <w:r w:rsidRPr="009A541F">
        <w:rPr>
          <w:rFonts w:ascii="Arial" w:hAnsi="Arial" w:cs="Arial"/>
          <w:bCs/>
          <w:color w:val="000000"/>
        </w:rPr>
        <w:t xml:space="preserve">MTDH staff </w:t>
      </w:r>
      <w:r w:rsidR="00E17462" w:rsidRPr="009A541F">
        <w:rPr>
          <w:rFonts w:ascii="Arial" w:hAnsi="Arial" w:cs="Arial"/>
          <w:bCs/>
          <w:color w:val="000000"/>
        </w:rPr>
        <w:t xml:space="preserve">is the main body that grapples with sustainability issues as well as the inevitable changes in policies and procedures that occur over time. Their ideas and concerns are always shared with the Core Management Team and the Disability Advisory Board.     </w:t>
      </w:r>
    </w:p>
    <w:p w:rsidR="00BA5F79" w:rsidRDefault="00277A27" w:rsidP="00FA21FB">
      <w:pPr>
        <w:pStyle w:val="Pa2"/>
        <w:spacing w:line="240" w:lineRule="auto"/>
        <w:rPr>
          <w:rFonts w:ascii="Arial" w:hAnsi="Arial" w:cs="Arial"/>
          <w:b/>
          <w:bCs/>
          <w:color w:val="000000"/>
          <w:sz w:val="22"/>
          <w:szCs w:val="22"/>
        </w:rPr>
      </w:pPr>
      <w:r w:rsidRPr="00C31368">
        <w:rPr>
          <w:rFonts w:ascii="Arial" w:hAnsi="Arial" w:cs="Arial"/>
          <w:b/>
          <w:bCs/>
          <w:color w:val="000000"/>
          <w:sz w:val="22"/>
          <w:szCs w:val="22"/>
        </w:rPr>
        <w:t xml:space="preserve">Facilitator: </w:t>
      </w:r>
    </w:p>
    <w:p w:rsidR="00BA5F79" w:rsidRPr="00BA5F79" w:rsidRDefault="00D2752B" w:rsidP="00E11E44">
      <w:pPr>
        <w:jc w:val="both"/>
        <w:rPr>
          <w:rFonts w:ascii="Arial" w:hAnsi="Arial" w:cs="Arial"/>
        </w:rPr>
      </w:pPr>
      <w:r>
        <w:rPr>
          <w:rFonts w:ascii="Arial" w:hAnsi="Arial" w:cs="Arial"/>
        </w:rPr>
        <w:t>O</w:t>
      </w:r>
      <w:r w:rsidR="00BA5F79">
        <w:rPr>
          <w:rFonts w:ascii="Arial" w:hAnsi="Arial" w:cs="Arial"/>
        </w:rPr>
        <w:t xml:space="preserve">utside facilitators </w:t>
      </w:r>
      <w:r>
        <w:rPr>
          <w:rFonts w:ascii="Arial" w:hAnsi="Arial" w:cs="Arial"/>
        </w:rPr>
        <w:t xml:space="preserve">are enlisted </w:t>
      </w:r>
      <w:r w:rsidR="006A1B44">
        <w:rPr>
          <w:rFonts w:ascii="Arial" w:hAnsi="Arial" w:cs="Arial"/>
        </w:rPr>
        <w:t xml:space="preserve">as </w:t>
      </w:r>
      <w:r w:rsidR="00BA5F79">
        <w:rPr>
          <w:rFonts w:ascii="Arial" w:hAnsi="Arial" w:cs="Arial"/>
        </w:rPr>
        <w:t>needed</w:t>
      </w:r>
      <w:r>
        <w:rPr>
          <w:rFonts w:ascii="Arial" w:hAnsi="Arial" w:cs="Arial"/>
        </w:rPr>
        <w:t xml:space="preserve"> to</w:t>
      </w:r>
      <w:r w:rsidR="00142326">
        <w:rPr>
          <w:rFonts w:ascii="Arial" w:hAnsi="Arial" w:cs="Arial"/>
        </w:rPr>
        <w:t xml:space="preserve">: provide a neutral framework for discussions; assure that all views and opinions are solicited and respected; and the group reaches consensus.  Outside speakers are also invited to share their technical expertise in policy areas. </w:t>
      </w:r>
    </w:p>
    <w:p w:rsidR="00FE2FA3" w:rsidRDefault="00951F19" w:rsidP="00142326">
      <w:pPr>
        <w:pStyle w:val="Pa4"/>
        <w:rPr>
          <w:rFonts w:ascii="Lucida Sans" w:hAnsi="Lucida Sans" w:cs="Myriad Pro Cond"/>
          <w:b/>
          <w:i/>
          <w:color w:val="339966"/>
          <w:sz w:val="34"/>
          <w:szCs w:val="34"/>
        </w:rPr>
      </w:pPr>
      <w:bookmarkStart w:id="1" w:name="_GoBack"/>
      <w:bookmarkEnd w:id="1"/>
      <w:r>
        <w:rPr>
          <w:rFonts w:ascii="Lucida Sans" w:hAnsi="Lucida Sans" w:cs="Myriad Pro Cond"/>
          <w:b/>
          <w:i/>
          <w:color w:val="339966"/>
          <w:sz w:val="34"/>
          <w:szCs w:val="34"/>
        </w:rPr>
        <w:lastRenderedPageBreak/>
        <w:t xml:space="preserve">Goals, Objectives and Activities </w:t>
      </w:r>
    </w:p>
    <w:p w:rsidR="0080574F" w:rsidRPr="0080574F" w:rsidRDefault="0080574F" w:rsidP="0080574F">
      <w:pPr>
        <w:rPr>
          <w:sz w:val="2"/>
          <w:szCs w:val="2"/>
        </w:rPr>
      </w:pPr>
    </w:p>
    <w:p w:rsidR="00AA569A" w:rsidRDefault="00AA569A" w:rsidP="00AA569A">
      <w:pPr>
        <w:spacing w:after="60"/>
        <w:jc w:val="center"/>
        <w:rPr>
          <w:rFonts w:ascii="Arial" w:hAnsi="Arial" w:cs="Arial"/>
          <w:bCs/>
          <w:sz w:val="32"/>
          <w:szCs w:val="32"/>
        </w:rPr>
      </w:pPr>
      <w:r w:rsidRPr="007F4B00">
        <w:rPr>
          <w:rFonts w:ascii="Arial" w:hAnsi="Arial" w:cs="Arial"/>
          <w:bCs/>
          <w:sz w:val="32"/>
          <w:szCs w:val="32"/>
        </w:rPr>
        <w:t>Outcome Goal One: Enhance Pro</w:t>
      </w:r>
      <w:r>
        <w:rPr>
          <w:rFonts w:ascii="Arial" w:hAnsi="Arial" w:cs="Arial"/>
          <w:bCs/>
          <w:sz w:val="32"/>
          <w:szCs w:val="32"/>
        </w:rPr>
        <w:t>gram Infrastructure and Capacity</w:t>
      </w:r>
    </w:p>
    <w:p w:rsidR="00AF5E62" w:rsidRDefault="00AA569A" w:rsidP="00AF5E62">
      <w:pPr>
        <w:spacing w:after="0"/>
        <w:jc w:val="both"/>
        <w:rPr>
          <w:rFonts w:ascii="Arial" w:eastAsia="Times New Roman" w:hAnsi="Arial" w:cs="Arial"/>
          <w:color w:val="000000" w:themeColor="text1"/>
        </w:rPr>
      </w:pPr>
      <w:r w:rsidRPr="00AF5E62">
        <w:rPr>
          <w:rFonts w:ascii="Arial" w:eastAsia="Times New Roman" w:hAnsi="Arial" w:cs="Arial"/>
          <w:b/>
          <w:sz w:val="24"/>
          <w:szCs w:val="24"/>
        </w:rPr>
        <w:t>Objective 1A:</w:t>
      </w:r>
      <w:r w:rsidRPr="00AF5E62">
        <w:rPr>
          <w:rFonts w:ascii="Arial" w:eastAsia="Times New Roman" w:hAnsi="Arial" w:cs="Arial"/>
          <w:b/>
          <w:color w:val="000000" w:themeColor="text1"/>
        </w:rPr>
        <w:t xml:space="preserve"> </w:t>
      </w:r>
      <w:r w:rsidRPr="00AF5E62">
        <w:rPr>
          <w:rFonts w:ascii="Arial" w:eastAsia="Times New Roman" w:hAnsi="Arial" w:cs="Arial"/>
          <w:color w:val="000000" w:themeColor="text1"/>
        </w:rPr>
        <w:t>By June 30, 2015, the MTDH Core Management Team will develop 10 written processes and/or agreements to assure that the MTDH Strategic Plan is integrated with other state plans pertaining to persons with disabilities.</w:t>
      </w:r>
    </w:p>
    <w:p w:rsidR="00AF5E62" w:rsidRPr="00AF5E62" w:rsidRDefault="00AA569A" w:rsidP="00DB0B4D">
      <w:pPr>
        <w:spacing w:after="120"/>
        <w:ind w:firstLine="360"/>
        <w:rPr>
          <w:rFonts w:ascii="Arial" w:hAnsi="Arial" w:cs="Arial"/>
          <w:sz w:val="24"/>
          <w:szCs w:val="24"/>
          <w:u w:val="single"/>
        </w:rPr>
      </w:pPr>
      <w:r w:rsidRPr="00AF5E62">
        <w:rPr>
          <w:rFonts w:ascii="Arial" w:eastAsia="Times New Roman" w:hAnsi="Arial" w:cs="Arial"/>
          <w:color w:val="000000" w:themeColor="text1"/>
        </w:rPr>
        <w:t xml:space="preserve">  </w:t>
      </w:r>
      <w:r w:rsidR="00AF5E62" w:rsidRPr="00AF5E62">
        <w:rPr>
          <w:rFonts w:ascii="Arial" w:hAnsi="Arial" w:cs="Arial"/>
          <w:sz w:val="24"/>
          <w:szCs w:val="24"/>
          <w:u w:val="single"/>
        </w:rPr>
        <w:t>Activities</w:t>
      </w:r>
    </w:p>
    <w:p w:rsidR="00AF5E62" w:rsidRPr="002E49F6" w:rsidRDefault="00AF5E62" w:rsidP="00AF5E62">
      <w:pPr>
        <w:spacing w:after="60"/>
        <w:ind w:firstLine="810"/>
        <w:rPr>
          <w:rFonts w:ascii="Arial" w:hAnsi="Arial" w:cs="Arial"/>
          <w:b/>
          <w:i/>
          <w:color w:val="595959" w:themeColor="text1" w:themeTint="A6"/>
          <w:u w:val="single"/>
        </w:rPr>
      </w:pPr>
      <w:r w:rsidRPr="002E49F6">
        <w:rPr>
          <w:rFonts w:ascii="Arial" w:hAnsi="Arial" w:cs="Arial"/>
          <w:b/>
          <w:i/>
          <w:color w:val="595959" w:themeColor="text1" w:themeTint="A6"/>
          <w:u w:val="single"/>
        </w:rPr>
        <w:t>Core Management Team</w:t>
      </w:r>
    </w:p>
    <w:p w:rsidR="00AF5E62" w:rsidRPr="00AF5E62" w:rsidRDefault="00AF5E62" w:rsidP="00434790">
      <w:pPr>
        <w:pStyle w:val="ListParagraph"/>
        <w:numPr>
          <w:ilvl w:val="0"/>
          <w:numId w:val="20"/>
        </w:numPr>
        <w:spacing w:after="60"/>
        <w:ind w:left="720" w:firstLine="450"/>
        <w:jc w:val="both"/>
        <w:outlineLvl w:val="2"/>
        <w:rPr>
          <w:rFonts w:ascii="Arial" w:hAnsi="Arial" w:cs="Arial"/>
        </w:rPr>
      </w:pPr>
      <w:r w:rsidRPr="00AF5E62">
        <w:rPr>
          <w:rFonts w:ascii="Arial" w:hAnsi="Arial" w:cs="Arial"/>
        </w:rPr>
        <w:t>Determine a process to coordinate the MDPHHS chronic disease plan with other relevant state plans.</w:t>
      </w:r>
    </w:p>
    <w:p w:rsidR="00AF5E62" w:rsidRDefault="00AF5E62" w:rsidP="00DB0B4D">
      <w:pPr>
        <w:pStyle w:val="ListParagraph"/>
        <w:numPr>
          <w:ilvl w:val="0"/>
          <w:numId w:val="20"/>
        </w:numPr>
        <w:spacing w:after="120"/>
        <w:ind w:left="1440" w:hanging="270"/>
        <w:jc w:val="both"/>
        <w:outlineLvl w:val="2"/>
        <w:rPr>
          <w:rFonts w:ascii="Arial" w:hAnsi="Arial" w:cs="Arial"/>
        </w:rPr>
      </w:pPr>
      <w:r w:rsidRPr="00AF5E62">
        <w:rPr>
          <w:rFonts w:ascii="Arial" w:hAnsi="Arial" w:cs="Arial"/>
        </w:rPr>
        <w:t>Assure that people with disabilities are adequately represented in the 5-year health incentives grant awarded in September of 2011.</w:t>
      </w:r>
    </w:p>
    <w:p w:rsidR="002E49F6" w:rsidRPr="002E49F6" w:rsidRDefault="002E49F6" w:rsidP="002E49F6">
      <w:pPr>
        <w:spacing w:after="120"/>
        <w:ind w:firstLine="810"/>
        <w:jc w:val="both"/>
        <w:rPr>
          <w:rFonts w:ascii="Arial" w:hAnsi="Arial" w:cs="Arial"/>
          <w:b/>
          <w:i/>
          <w:color w:val="595959" w:themeColor="text1" w:themeTint="A6"/>
        </w:rPr>
      </w:pPr>
      <w:r w:rsidRPr="002E49F6">
        <w:rPr>
          <w:rFonts w:ascii="Arial" w:hAnsi="Arial" w:cs="Arial"/>
          <w:b/>
          <w:i/>
          <w:color w:val="595959" w:themeColor="text1" w:themeTint="A6"/>
          <w:u w:val="single"/>
        </w:rPr>
        <w:t>Public Health &amp; Safety Division Staff</w:t>
      </w:r>
      <w:r w:rsidRPr="002E49F6">
        <w:rPr>
          <w:rFonts w:ascii="Arial" w:hAnsi="Arial" w:cs="Arial"/>
          <w:b/>
          <w:i/>
          <w:color w:val="595959" w:themeColor="text1" w:themeTint="A6"/>
        </w:rPr>
        <w:t xml:space="preserve">: </w:t>
      </w:r>
    </w:p>
    <w:p w:rsidR="002E49F6" w:rsidRPr="002E49F6" w:rsidRDefault="002E49F6" w:rsidP="00DB0B4D">
      <w:pPr>
        <w:pStyle w:val="ListParagraph"/>
        <w:numPr>
          <w:ilvl w:val="0"/>
          <w:numId w:val="21"/>
        </w:numPr>
        <w:spacing w:after="60"/>
        <w:ind w:firstLine="450"/>
        <w:jc w:val="both"/>
        <w:outlineLvl w:val="2"/>
        <w:rPr>
          <w:rFonts w:ascii="Arial" w:hAnsi="Arial" w:cs="Arial"/>
        </w:rPr>
      </w:pPr>
      <w:r w:rsidRPr="002E49F6">
        <w:rPr>
          <w:rFonts w:ascii="Arial" w:hAnsi="Arial" w:cs="Arial"/>
        </w:rPr>
        <w:t>Prepare a state chronic disease plan that includes collaborative projects with MTDH.</w:t>
      </w:r>
    </w:p>
    <w:p w:rsidR="002E49F6" w:rsidRPr="002E49F6" w:rsidRDefault="002E49F6" w:rsidP="00434790">
      <w:pPr>
        <w:pStyle w:val="ListParagraph"/>
        <w:numPr>
          <w:ilvl w:val="0"/>
          <w:numId w:val="21"/>
        </w:numPr>
        <w:spacing w:after="60"/>
        <w:ind w:left="1440" w:hanging="270"/>
        <w:jc w:val="both"/>
        <w:outlineLvl w:val="2"/>
        <w:rPr>
          <w:rFonts w:ascii="Arial" w:hAnsi="Arial" w:cs="Arial"/>
        </w:rPr>
      </w:pPr>
      <w:r w:rsidRPr="002E49F6">
        <w:rPr>
          <w:rFonts w:ascii="Arial" w:hAnsi="Arial" w:cs="Arial"/>
        </w:rPr>
        <w:t>Identify six Montana communities (funded through the Healthy Homes grant) to conduct home visiting assessments. Group homes and/or small assisted living facilities will be included.</w:t>
      </w:r>
    </w:p>
    <w:p w:rsidR="002E49F6" w:rsidRPr="002E49F6" w:rsidRDefault="002E49F6" w:rsidP="00DB0B4D">
      <w:pPr>
        <w:pStyle w:val="Default"/>
        <w:numPr>
          <w:ilvl w:val="0"/>
          <w:numId w:val="21"/>
        </w:numPr>
        <w:spacing w:after="120" w:line="276" w:lineRule="auto"/>
        <w:ind w:left="1440" w:hanging="270"/>
        <w:jc w:val="both"/>
        <w:rPr>
          <w:rFonts w:ascii="Arial" w:hAnsi="Arial" w:cs="Arial"/>
          <w:sz w:val="22"/>
          <w:szCs w:val="22"/>
        </w:rPr>
      </w:pPr>
      <w:r w:rsidRPr="002E49F6">
        <w:rPr>
          <w:rFonts w:ascii="Arial" w:hAnsi="Arial" w:cs="Arial"/>
          <w:sz w:val="22"/>
          <w:szCs w:val="22"/>
        </w:rPr>
        <w:t>Collaborate with MTDH to measure the effectiveness of a five-year CMS grant to provide incentives to Medicaid beneficiaries of all ages who participate in prevention programs and demonstrate changes in health risks and outcomes, including the adoption of healthy behaviors.</w:t>
      </w:r>
    </w:p>
    <w:p w:rsidR="002E49F6" w:rsidRPr="002E49F6" w:rsidRDefault="002E49F6" w:rsidP="002E49F6">
      <w:pPr>
        <w:pStyle w:val="Default"/>
        <w:spacing w:after="60" w:line="276" w:lineRule="auto"/>
        <w:ind w:firstLine="810"/>
        <w:jc w:val="both"/>
        <w:rPr>
          <w:rFonts w:ascii="Arial" w:hAnsi="Arial" w:cs="Arial"/>
          <w:b/>
          <w:sz w:val="22"/>
          <w:szCs w:val="22"/>
        </w:rPr>
      </w:pPr>
      <w:r w:rsidRPr="002E49F6">
        <w:rPr>
          <w:rFonts w:ascii="Arial" w:hAnsi="Arial" w:cs="Arial"/>
          <w:b/>
          <w:i/>
          <w:color w:val="595959" w:themeColor="text1" w:themeTint="A6"/>
          <w:sz w:val="22"/>
          <w:szCs w:val="22"/>
          <w:u w:val="single"/>
        </w:rPr>
        <w:t>Developmental Services Division Staff</w:t>
      </w:r>
    </w:p>
    <w:p w:rsidR="002E49F6" w:rsidRPr="002E49F6" w:rsidRDefault="002E49F6" w:rsidP="008C4B16">
      <w:pPr>
        <w:pStyle w:val="Default"/>
        <w:numPr>
          <w:ilvl w:val="0"/>
          <w:numId w:val="22"/>
        </w:numPr>
        <w:spacing w:after="60"/>
        <w:ind w:firstLine="450"/>
        <w:jc w:val="both"/>
        <w:rPr>
          <w:rFonts w:ascii="Arial" w:hAnsi="Arial" w:cs="Arial"/>
          <w:sz w:val="22"/>
          <w:szCs w:val="22"/>
        </w:rPr>
      </w:pPr>
      <w:r w:rsidRPr="002E49F6">
        <w:rPr>
          <w:rFonts w:ascii="Arial" w:hAnsi="Arial" w:cs="Arial"/>
          <w:sz w:val="22"/>
          <w:szCs w:val="22"/>
        </w:rPr>
        <w:t>Provide surveillance and data on health-related issues that impact the lives of people with disabilities.</w:t>
      </w:r>
    </w:p>
    <w:p w:rsidR="002E49F6" w:rsidRPr="002E49F6" w:rsidRDefault="002E49F6" w:rsidP="00DB0B4D">
      <w:pPr>
        <w:pStyle w:val="Default"/>
        <w:numPr>
          <w:ilvl w:val="0"/>
          <w:numId w:val="22"/>
        </w:numPr>
        <w:spacing w:after="120"/>
        <w:ind w:firstLine="450"/>
        <w:jc w:val="both"/>
        <w:rPr>
          <w:rFonts w:ascii="Arial" w:hAnsi="Arial" w:cs="Arial"/>
          <w:sz w:val="22"/>
          <w:szCs w:val="22"/>
        </w:rPr>
      </w:pPr>
      <w:r w:rsidRPr="002E49F6">
        <w:rPr>
          <w:rFonts w:ascii="Arial" w:hAnsi="Arial" w:cs="Arial"/>
          <w:sz w:val="22"/>
          <w:szCs w:val="22"/>
        </w:rPr>
        <w:t>Collaborate with MTDH to design modules for data-based decision making.</w:t>
      </w:r>
    </w:p>
    <w:p w:rsidR="0071479C" w:rsidRPr="00387B6C" w:rsidRDefault="00DA35C5" w:rsidP="00E94F77">
      <w:pPr>
        <w:autoSpaceDE w:val="0"/>
        <w:autoSpaceDN w:val="0"/>
        <w:adjustRightInd w:val="0"/>
        <w:spacing w:after="0" w:line="240" w:lineRule="auto"/>
        <w:jc w:val="both"/>
        <w:rPr>
          <w:rFonts w:ascii="Arial" w:hAnsi="Arial" w:cs="Arial"/>
          <w:b/>
          <w:i/>
          <w:color w:val="4F81BD" w:themeColor="accent1"/>
        </w:rPr>
      </w:pPr>
      <w:r w:rsidRPr="00AF5E62">
        <w:rPr>
          <w:rFonts w:ascii="Arial" w:hAnsi="Arial" w:cs="Arial"/>
          <w:b/>
          <w:sz w:val="24"/>
          <w:szCs w:val="24"/>
        </w:rPr>
        <w:t>Objective 1B</w:t>
      </w:r>
      <w:r w:rsidR="00CE15C4" w:rsidRPr="00AF5E62">
        <w:rPr>
          <w:rFonts w:ascii="Arial" w:hAnsi="Arial" w:cs="Arial"/>
          <w:b/>
          <w:sz w:val="24"/>
          <w:szCs w:val="24"/>
        </w:rPr>
        <w:t>:</w:t>
      </w:r>
      <w:r w:rsidRPr="00F64223">
        <w:rPr>
          <w:rFonts w:ascii="Arial" w:hAnsi="Arial" w:cs="Arial"/>
          <w:sz w:val="28"/>
          <w:szCs w:val="28"/>
        </w:rPr>
        <w:t xml:space="preserve"> </w:t>
      </w:r>
      <w:r w:rsidR="00387B6C">
        <w:rPr>
          <w:rFonts w:ascii="Arial" w:hAnsi="Arial" w:cs="Arial"/>
        </w:rPr>
        <w:t>By January of 2013, the UMRI will develop training materials for public health professionals and provide technical assistance to Life Style Coaches at 15 diabetes prevention statewide program sites.</w:t>
      </w:r>
    </w:p>
    <w:p w:rsidR="003E2277" w:rsidRPr="003E2277" w:rsidRDefault="003E2277" w:rsidP="00E94F77">
      <w:pPr>
        <w:autoSpaceDE w:val="0"/>
        <w:autoSpaceDN w:val="0"/>
        <w:adjustRightInd w:val="0"/>
        <w:spacing w:after="0" w:line="240" w:lineRule="auto"/>
        <w:jc w:val="both"/>
        <w:rPr>
          <w:rFonts w:ascii="Arial" w:hAnsi="Arial" w:cs="Arial"/>
          <w:sz w:val="8"/>
          <w:szCs w:val="8"/>
          <w:u w:val="single"/>
        </w:rPr>
      </w:pPr>
    </w:p>
    <w:p w:rsidR="00DA35C5" w:rsidRPr="00F64223" w:rsidRDefault="003E2277" w:rsidP="003E2277">
      <w:pPr>
        <w:autoSpaceDE w:val="0"/>
        <w:autoSpaceDN w:val="0"/>
        <w:adjustRightInd w:val="0"/>
        <w:spacing w:after="0" w:line="240" w:lineRule="auto"/>
        <w:ind w:firstLine="360"/>
        <w:jc w:val="both"/>
        <w:rPr>
          <w:rFonts w:ascii="Arial" w:hAnsi="Arial" w:cs="Arial"/>
          <w:color w:val="000000"/>
          <w:highlight w:val="yellow"/>
        </w:rPr>
      </w:pPr>
      <w:r w:rsidRPr="00AF5E62">
        <w:rPr>
          <w:rFonts w:ascii="Arial" w:hAnsi="Arial" w:cs="Arial"/>
          <w:sz w:val="24"/>
          <w:szCs w:val="24"/>
          <w:u w:val="single"/>
        </w:rPr>
        <w:t>Activities</w:t>
      </w:r>
    </w:p>
    <w:p w:rsidR="003E2277" w:rsidRPr="003E2277" w:rsidRDefault="00DA35C5" w:rsidP="00DA35C5">
      <w:pPr>
        <w:spacing w:after="100"/>
        <w:ind w:left="720" w:hanging="720"/>
        <w:jc w:val="both"/>
        <w:rPr>
          <w:rFonts w:ascii="Arial" w:hAnsi="Arial" w:cs="Arial"/>
          <w:color w:val="000000" w:themeColor="text1"/>
          <w:sz w:val="8"/>
          <w:szCs w:val="8"/>
        </w:rPr>
      </w:pPr>
      <w:r w:rsidRPr="00F64223">
        <w:rPr>
          <w:rFonts w:ascii="Arial" w:hAnsi="Arial" w:cs="Arial"/>
          <w:color w:val="000000" w:themeColor="text1"/>
        </w:rPr>
        <w:t xml:space="preserve">       </w:t>
      </w:r>
    </w:p>
    <w:p w:rsidR="00DA35C5" w:rsidRPr="00F64223" w:rsidRDefault="00DA35C5" w:rsidP="003E2277">
      <w:pPr>
        <w:spacing w:after="100"/>
        <w:ind w:left="720"/>
        <w:jc w:val="both"/>
        <w:rPr>
          <w:rFonts w:ascii="Arial" w:hAnsi="Arial" w:cs="Arial"/>
          <w:u w:val="single"/>
        </w:rPr>
      </w:pPr>
      <w:r w:rsidRPr="00F64223">
        <w:rPr>
          <w:rFonts w:ascii="Arial" w:hAnsi="Arial" w:cs="Arial"/>
          <w:u w:val="single"/>
        </w:rPr>
        <w:t>MTDH:</w:t>
      </w:r>
      <w:r w:rsidR="00272E27">
        <w:rPr>
          <w:rFonts w:ascii="Arial" w:hAnsi="Arial" w:cs="Arial"/>
          <w:color w:val="000000" w:themeColor="text1"/>
          <w:u w:val="single"/>
        </w:rPr>
        <w:t xml:space="preserve"> Meg Traci, PhD, PI, MTDH Project</w:t>
      </w:r>
      <w:r w:rsidRPr="00F64223">
        <w:rPr>
          <w:rFonts w:ascii="Arial" w:hAnsi="Arial" w:cs="Arial"/>
          <w:color w:val="000000" w:themeColor="text1"/>
          <w:u w:val="single"/>
        </w:rPr>
        <w:t xml:space="preserve"> Director</w:t>
      </w:r>
    </w:p>
    <w:p w:rsidR="00DA35C5" w:rsidRPr="00DA35C5" w:rsidRDefault="00DA35C5" w:rsidP="008C4B16">
      <w:pPr>
        <w:pStyle w:val="ListParagraph"/>
        <w:numPr>
          <w:ilvl w:val="0"/>
          <w:numId w:val="23"/>
        </w:numPr>
        <w:spacing w:after="0"/>
        <w:ind w:left="1440"/>
        <w:jc w:val="both"/>
        <w:outlineLvl w:val="2"/>
        <w:rPr>
          <w:rFonts w:ascii="Arial" w:hAnsi="Arial" w:cs="Arial"/>
        </w:rPr>
      </w:pPr>
      <w:r w:rsidRPr="00DA35C5">
        <w:rPr>
          <w:rFonts w:ascii="Arial" w:hAnsi="Arial" w:cs="Arial"/>
        </w:rPr>
        <w:t>Hire and train successful candidates.</w:t>
      </w:r>
    </w:p>
    <w:p w:rsidR="00DA35C5" w:rsidRPr="00DA35C5" w:rsidRDefault="00DA35C5" w:rsidP="008C4B16">
      <w:pPr>
        <w:pStyle w:val="ListParagraph"/>
        <w:numPr>
          <w:ilvl w:val="0"/>
          <w:numId w:val="23"/>
        </w:numPr>
        <w:spacing w:after="0"/>
        <w:ind w:left="1440"/>
        <w:jc w:val="both"/>
        <w:outlineLvl w:val="2"/>
        <w:rPr>
          <w:rFonts w:ascii="Arial" w:hAnsi="Arial" w:cs="Arial"/>
        </w:rPr>
      </w:pPr>
      <w:r w:rsidRPr="00DA35C5">
        <w:rPr>
          <w:rFonts w:ascii="Arial" w:hAnsi="Arial" w:cs="Arial"/>
        </w:rPr>
        <w:lastRenderedPageBreak/>
        <w:t xml:space="preserve">Develop a brochure to assist </w:t>
      </w:r>
      <w:r w:rsidR="00B06D5A">
        <w:rPr>
          <w:rFonts w:ascii="Arial" w:hAnsi="Arial" w:cs="Arial"/>
        </w:rPr>
        <w:t xml:space="preserve">public health professionals </w:t>
      </w:r>
      <w:r w:rsidRPr="00DA35C5">
        <w:rPr>
          <w:rFonts w:ascii="Arial" w:hAnsi="Arial" w:cs="Arial"/>
        </w:rPr>
        <w:t>in understanding the special equipment needs of persons with disabilities (e.g. mammography).</w:t>
      </w:r>
    </w:p>
    <w:p w:rsidR="00DA35C5" w:rsidRPr="00DA35C5" w:rsidRDefault="00DA35C5" w:rsidP="008C4B16">
      <w:pPr>
        <w:pStyle w:val="ListParagraph"/>
        <w:numPr>
          <w:ilvl w:val="0"/>
          <w:numId w:val="23"/>
        </w:numPr>
        <w:spacing w:after="0"/>
        <w:ind w:left="1440"/>
        <w:jc w:val="both"/>
        <w:outlineLvl w:val="2"/>
        <w:rPr>
          <w:rFonts w:ascii="Arial" w:hAnsi="Arial" w:cs="Arial"/>
        </w:rPr>
      </w:pPr>
      <w:r w:rsidRPr="00DA35C5">
        <w:rPr>
          <w:rFonts w:ascii="Arial" w:hAnsi="Arial" w:cs="Arial"/>
        </w:rPr>
        <w:t>Assure that Life Style Coaches are well-versed in current referral processes for mental health problems.</w:t>
      </w:r>
    </w:p>
    <w:p w:rsidR="00DA35C5" w:rsidRPr="00DA35C5" w:rsidRDefault="00DA35C5" w:rsidP="008C4B16">
      <w:pPr>
        <w:pStyle w:val="ListParagraph"/>
        <w:numPr>
          <w:ilvl w:val="0"/>
          <w:numId w:val="23"/>
        </w:numPr>
        <w:spacing w:after="0"/>
        <w:ind w:left="1440"/>
        <w:jc w:val="both"/>
        <w:outlineLvl w:val="2"/>
        <w:rPr>
          <w:rFonts w:ascii="Arial" w:hAnsi="Arial" w:cs="Arial"/>
        </w:rPr>
      </w:pPr>
      <w:r w:rsidRPr="00DA35C5">
        <w:rPr>
          <w:rFonts w:ascii="Arial" w:hAnsi="Arial" w:cs="Arial"/>
        </w:rPr>
        <w:t>Identify possible teaching supports for persons with intellectual or developmental disabilities.</w:t>
      </w:r>
    </w:p>
    <w:p w:rsidR="00DA35C5" w:rsidRPr="00DA35C5" w:rsidRDefault="00DA35C5" w:rsidP="008C4B16">
      <w:pPr>
        <w:pStyle w:val="ListParagraph"/>
        <w:numPr>
          <w:ilvl w:val="0"/>
          <w:numId w:val="23"/>
        </w:numPr>
        <w:spacing w:after="0"/>
        <w:ind w:left="1440"/>
        <w:outlineLvl w:val="2"/>
        <w:rPr>
          <w:rFonts w:ascii="Arial" w:hAnsi="Arial" w:cs="Arial"/>
        </w:rPr>
      </w:pPr>
      <w:r w:rsidRPr="00DA35C5">
        <w:rPr>
          <w:rFonts w:ascii="Arial" w:hAnsi="Arial" w:cs="Arial"/>
        </w:rPr>
        <w:t>Provide technical assistance as needed.</w:t>
      </w:r>
    </w:p>
    <w:p w:rsidR="00DA35C5" w:rsidRPr="00DB0B4D" w:rsidRDefault="00DB0B4D" w:rsidP="00DB0B4D">
      <w:pPr>
        <w:tabs>
          <w:tab w:val="left" w:pos="3270"/>
        </w:tabs>
        <w:autoSpaceDE w:val="0"/>
        <w:autoSpaceDN w:val="0"/>
        <w:adjustRightInd w:val="0"/>
        <w:spacing w:after="0"/>
        <w:ind w:left="1440" w:hanging="360"/>
        <w:jc w:val="both"/>
        <w:rPr>
          <w:rFonts w:ascii="Arial" w:hAnsi="Arial" w:cs="Arial"/>
          <w:color w:val="000000"/>
          <w:sz w:val="12"/>
          <w:szCs w:val="12"/>
        </w:rPr>
      </w:pPr>
      <w:r>
        <w:rPr>
          <w:rFonts w:ascii="Arial" w:hAnsi="Arial" w:cs="Arial"/>
          <w:color w:val="000000"/>
        </w:rPr>
        <w:tab/>
      </w:r>
      <w:r>
        <w:rPr>
          <w:rFonts w:ascii="Arial" w:hAnsi="Arial" w:cs="Arial"/>
          <w:color w:val="000000"/>
        </w:rPr>
        <w:tab/>
      </w:r>
    </w:p>
    <w:p w:rsidR="003E2277" w:rsidRDefault="00CC3653" w:rsidP="003E2277">
      <w:pPr>
        <w:spacing w:after="120" w:line="240" w:lineRule="auto"/>
        <w:outlineLvl w:val="2"/>
        <w:rPr>
          <w:rFonts w:eastAsia="Times New Roman" w:cstheme="minorHAnsi"/>
          <w:b/>
          <w:bCs/>
          <w:i/>
          <w:sz w:val="4"/>
          <w:szCs w:val="4"/>
        </w:rPr>
      </w:pPr>
      <w:r w:rsidRPr="003E2277">
        <w:rPr>
          <w:rFonts w:ascii="Arial" w:hAnsi="Arial" w:cs="Arial"/>
          <w:b/>
          <w:sz w:val="24"/>
          <w:szCs w:val="24"/>
        </w:rPr>
        <w:t>Objective 1C</w:t>
      </w:r>
      <w:r w:rsidR="00CE15C4" w:rsidRPr="003E2277">
        <w:rPr>
          <w:rFonts w:ascii="Arial" w:hAnsi="Arial" w:cs="Arial"/>
          <w:b/>
          <w:sz w:val="24"/>
          <w:szCs w:val="24"/>
        </w:rPr>
        <w:t>:</w:t>
      </w:r>
      <w:r w:rsidRPr="00387B6C">
        <w:rPr>
          <w:rFonts w:ascii="Arial" w:hAnsi="Arial" w:cs="Arial"/>
          <w:sz w:val="24"/>
          <w:szCs w:val="24"/>
        </w:rPr>
        <w:t xml:space="preserve"> </w:t>
      </w:r>
      <w:r w:rsidR="00387B6C">
        <w:rPr>
          <w:rFonts w:ascii="Arial" w:hAnsi="Arial" w:cs="Arial"/>
        </w:rPr>
        <w:t>By June 30, 2015</w:t>
      </w:r>
      <w:r w:rsidR="003E2277">
        <w:rPr>
          <w:rFonts w:ascii="Arial" w:hAnsi="Arial" w:cs="Arial"/>
        </w:rPr>
        <w:t>, MTDH staff and partners will have successfully acquired at least $300,000 of ongoing funding for implementation of this Plan.  Opportunities to expand the program will be identified and incorporated into the plan as funding is secured.</w:t>
      </w:r>
      <w:r w:rsidR="003E2277" w:rsidRPr="0009516C">
        <w:rPr>
          <w:rFonts w:eastAsia="Times New Roman" w:cstheme="minorHAnsi"/>
          <w:b/>
          <w:bCs/>
          <w:i/>
          <w:sz w:val="4"/>
          <w:szCs w:val="4"/>
        </w:rPr>
        <w:t xml:space="preserve"> </w:t>
      </w:r>
    </w:p>
    <w:p w:rsidR="001A604D" w:rsidRPr="00DB0B4D" w:rsidRDefault="001A604D" w:rsidP="001A604D">
      <w:pPr>
        <w:ind w:firstLine="360"/>
        <w:rPr>
          <w:rFonts w:ascii="Arial" w:hAnsi="Arial" w:cs="Arial"/>
          <w:u w:val="single"/>
        </w:rPr>
      </w:pPr>
      <w:r w:rsidRPr="00AF5E62">
        <w:rPr>
          <w:rFonts w:ascii="Arial" w:eastAsia="Times New Roman" w:hAnsi="Arial" w:cs="Arial"/>
          <w:color w:val="000000" w:themeColor="text1"/>
        </w:rPr>
        <w:t xml:space="preserve">  </w:t>
      </w:r>
      <w:r w:rsidRPr="00DB0B4D">
        <w:rPr>
          <w:rFonts w:ascii="Arial" w:hAnsi="Arial" w:cs="Arial"/>
          <w:u w:val="single"/>
        </w:rPr>
        <w:t>Activities</w:t>
      </w:r>
    </w:p>
    <w:p w:rsidR="005C3165" w:rsidRPr="00F64223" w:rsidRDefault="005C3165" w:rsidP="001A604D">
      <w:pPr>
        <w:tabs>
          <w:tab w:val="left" w:pos="810"/>
        </w:tabs>
        <w:spacing w:after="100"/>
        <w:ind w:left="810"/>
        <w:jc w:val="both"/>
        <w:rPr>
          <w:rFonts w:ascii="Arial" w:hAnsi="Arial" w:cs="Arial"/>
          <w:u w:val="single"/>
        </w:rPr>
      </w:pPr>
      <w:r w:rsidRPr="00F64223">
        <w:rPr>
          <w:rFonts w:ascii="Arial" w:hAnsi="Arial" w:cs="Arial"/>
          <w:u w:val="single"/>
        </w:rPr>
        <w:t>MTDH:</w:t>
      </w:r>
      <w:r w:rsidRPr="00F64223">
        <w:rPr>
          <w:rFonts w:ascii="Arial" w:hAnsi="Arial" w:cs="Arial"/>
          <w:color w:val="000000" w:themeColor="text1"/>
          <w:u w:val="single"/>
        </w:rPr>
        <w:t xml:space="preserve"> Meg Traci, PhD, PI, MTDH Pro</w:t>
      </w:r>
      <w:r w:rsidR="00F64F6B">
        <w:rPr>
          <w:rFonts w:ascii="Arial" w:hAnsi="Arial" w:cs="Arial"/>
          <w:color w:val="000000" w:themeColor="text1"/>
          <w:u w:val="single"/>
        </w:rPr>
        <w:t>ject</w:t>
      </w:r>
      <w:r w:rsidRPr="00F64223">
        <w:rPr>
          <w:rFonts w:ascii="Arial" w:hAnsi="Arial" w:cs="Arial"/>
          <w:color w:val="000000" w:themeColor="text1"/>
          <w:u w:val="single"/>
        </w:rPr>
        <w:t xml:space="preserve"> Director</w:t>
      </w:r>
    </w:p>
    <w:p w:rsidR="005C3165" w:rsidRPr="005C3165" w:rsidRDefault="005C3165" w:rsidP="008C4B16">
      <w:pPr>
        <w:pStyle w:val="ListParagraph"/>
        <w:numPr>
          <w:ilvl w:val="0"/>
          <w:numId w:val="24"/>
        </w:numPr>
        <w:tabs>
          <w:tab w:val="left" w:pos="1440"/>
        </w:tabs>
        <w:spacing w:after="120"/>
        <w:ind w:left="1080" w:firstLine="0"/>
        <w:outlineLvl w:val="2"/>
        <w:rPr>
          <w:rFonts w:ascii="Arial" w:hAnsi="Arial" w:cs="Arial"/>
        </w:rPr>
      </w:pPr>
      <w:r w:rsidRPr="005C3165">
        <w:rPr>
          <w:rFonts w:ascii="Arial" w:hAnsi="Arial" w:cs="Arial"/>
        </w:rPr>
        <w:t>Continuously identify and pursue opportunities for collaboration</w:t>
      </w:r>
    </w:p>
    <w:p w:rsidR="005C3165" w:rsidRPr="005C3165" w:rsidRDefault="005C3165" w:rsidP="008C4B16">
      <w:pPr>
        <w:pStyle w:val="ListParagraph"/>
        <w:numPr>
          <w:ilvl w:val="0"/>
          <w:numId w:val="24"/>
        </w:numPr>
        <w:tabs>
          <w:tab w:val="left" w:pos="1440"/>
        </w:tabs>
        <w:spacing w:after="120"/>
        <w:ind w:left="1080" w:firstLine="0"/>
        <w:outlineLvl w:val="2"/>
        <w:rPr>
          <w:rFonts w:ascii="Arial" w:hAnsi="Arial" w:cs="Arial"/>
        </w:rPr>
      </w:pPr>
      <w:r w:rsidRPr="005C3165">
        <w:rPr>
          <w:rFonts w:ascii="Arial" w:hAnsi="Arial" w:cs="Arial"/>
        </w:rPr>
        <w:t>Identify and apply for relevant competitive grants</w:t>
      </w:r>
    </w:p>
    <w:p w:rsidR="005C3165" w:rsidRPr="005C3165" w:rsidRDefault="005C3165" w:rsidP="008C4B16">
      <w:pPr>
        <w:pStyle w:val="ListParagraph"/>
        <w:numPr>
          <w:ilvl w:val="0"/>
          <w:numId w:val="24"/>
        </w:numPr>
        <w:tabs>
          <w:tab w:val="left" w:pos="1440"/>
        </w:tabs>
        <w:spacing w:after="80"/>
        <w:ind w:left="1080" w:firstLine="0"/>
        <w:jc w:val="both"/>
        <w:outlineLvl w:val="2"/>
        <w:rPr>
          <w:rFonts w:ascii="Arial" w:hAnsi="Arial" w:cs="Arial"/>
        </w:rPr>
      </w:pPr>
      <w:r w:rsidRPr="005C3165">
        <w:rPr>
          <w:rFonts w:ascii="Arial" w:hAnsi="Arial" w:cs="Arial"/>
        </w:rPr>
        <w:t>Seek support from private foundations, corporations and community partners</w:t>
      </w:r>
    </w:p>
    <w:p w:rsidR="00DB0B4D" w:rsidRDefault="005C3165" w:rsidP="005C3165">
      <w:pPr>
        <w:pStyle w:val="ListParagraph"/>
        <w:numPr>
          <w:ilvl w:val="0"/>
          <w:numId w:val="24"/>
        </w:numPr>
        <w:tabs>
          <w:tab w:val="left" w:pos="1440"/>
        </w:tabs>
        <w:autoSpaceDE w:val="0"/>
        <w:autoSpaceDN w:val="0"/>
        <w:adjustRightInd w:val="0"/>
        <w:spacing w:before="120" w:after="120" w:line="240" w:lineRule="auto"/>
        <w:ind w:left="1440"/>
        <w:jc w:val="both"/>
        <w:outlineLvl w:val="2"/>
        <w:rPr>
          <w:rFonts w:ascii="Arial" w:hAnsi="Arial" w:cs="Arial"/>
        </w:rPr>
      </w:pPr>
      <w:r w:rsidRPr="00DB0B4D">
        <w:rPr>
          <w:rFonts w:ascii="Arial" w:hAnsi="Arial" w:cs="Arial"/>
        </w:rPr>
        <w:t xml:space="preserve">Develop two grant proposals focused on early intervention strategies targeted toward children with disabilities and submit to the </w:t>
      </w:r>
      <w:r w:rsidRPr="00DB0B4D">
        <w:rPr>
          <w:rFonts w:ascii="Arial" w:hAnsi="Arial" w:cs="Arial"/>
          <w:i/>
        </w:rPr>
        <w:t xml:space="preserve">National Institutes </w:t>
      </w:r>
      <w:r w:rsidRPr="00DB0B4D">
        <w:rPr>
          <w:rFonts w:ascii="Arial" w:hAnsi="Arial" w:cs="Arial"/>
        </w:rPr>
        <w:t>of Health (NIH) as well as other funders who may be interested in this work.</w:t>
      </w:r>
    </w:p>
    <w:p w:rsidR="00DB0B4D" w:rsidRPr="00DB0B4D" w:rsidRDefault="00DB0B4D" w:rsidP="00DB0B4D">
      <w:pPr>
        <w:pStyle w:val="ListParagraph"/>
        <w:tabs>
          <w:tab w:val="left" w:pos="1440"/>
        </w:tabs>
        <w:autoSpaceDE w:val="0"/>
        <w:autoSpaceDN w:val="0"/>
        <w:adjustRightInd w:val="0"/>
        <w:spacing w:before="120" w:after="120" w:line="240" w:lineRule="auto"/>
        <w:ind w:left="1440"/>
        <w:jc w:val="both"/>
        <w:outlineLvl w:val="2"/>
        <w:rPr>
          <w:rFonts w:ascii="Arial" w:hAnsi="Arial" w:cs="Arial"/>
          <w:sz w:val="12"/>
          <w:szCs w:val="12"/>
        </w:rPr>
      </w:pPr>
    </w:p>
    <w:p w:rsidR="003E2277" w:rsidRPr="00DB0B4D" w:rsidRDefault="005C3165" w:rsidP="00DB0B4D">
      <w:pPr>
        <w:tabs>
          <w:tab w:val="left" w:pos="1440"/>
        </w:tabs>
        <w:autoSpaceDE w:val="0"/>
        <w:autoSpaceDN w:val="0"/>
        <w:adjustRightInd w:val="0"/>
        <w:spacing w:before="120" w:after="120" w:line="240" w:lineRule="auto"/>
        <w:jc w:val="both"/>
        <w:outlineLvl w:val="2"/>
        <w:rPr>
          <w:rFonts w:ascii="Arial" w:hAnsi="Arial" w:cs="Arial"/>
        </w:rPr>
      </w:pPr>
      <w:r w:rsidRPr="00DB0B4D">
        <w:rPr>
          <w:rFonts w:ascii="Arial" w:hAnsi="Arial" w:cs="Arial"/>
          <w:b/>
          <w:sz w:val="24"/>
          <w:szCs w:val="24"/>
        </w:rPr>
        <w:t>Objective 1D</w:t>
      </w:r>
      <w:r w:rsidR="00CE15C4" w:rsidRPr="00DB0B4D">
        <w:rPr>
          <w:rFonts w:ascii="Arial" w:hAnsi="Arial" w:cs="Arial"/>
          <w:b/>
          <w:sz w:val="24"/>
          <w:szCs w:val="24"/>
        </w:rPr>
        <w:t>:</w:t>
      </w:r>
      <w:r w:rsidRPr="00DB0B4D">
        <w:rPr>
          <w:rFonts w:ascii="Arial" w:hAnsi="Arial" w:cs="Arial"/>
          <w:sz w:val="28"/>
          <w:szCs w:val="28"/>
        </w:rPr>
        <w:t xml:space="preserve"> </w:t>
      </w:r>
      <w:r w:rsidR="003E2277" w:rsidRPr="00DB0B4D">
        <w:rPr>
          <w:rFonts w:ascii="Arial" w:hAnsi="Arial" w:cs="Arial"/>
        </w:rPr>
        <w:t>By September 1, 2014, develop two grant proposals focused on early intervention strategies targeted toward children with disabilities and submit the proposals to the National Institutes of Health (NIH) as well as other funders who may be interested in this work.</w:t>
      </w:r>
    </w:p>
    <w:p w:rsidR="00F12693" w:rsidRPr="00AF5E62" w:rsidRDefault="00F12693" w:rsidP="00F12693">
      <w:pPr>
        <w:ind w:firstLine="360"/>
        <w:rPr>
          <w:rFonts w:ascii="Arial" w:hAnsi="Arial" w:cs="Arial"/>
          <w:sz w:val="24"/>
          <w:szCs w:val="24"/>
          <w:u w:val="single"/>
        </w:rPr>
      </w:pPr>
      <w:r w:rsidRPr="00AF5E62">
        <w:rPr>
          <w:rFonts w:ascii="Arial" w:hAnsi="Arial" w:cs="Arial"/>
          <w:sz w:val="24"/>
          <w:szCs w:val="24"/>
          <w:u w:val="single"/>
        </w:rPr>
        <w:t>Activities</w:t>
      </w:r>
    </w:p>
    <w:p w:rsidR="005C3165" w:rsidRPr="00F64223" w:rsidRDefault="005C3165" w:rsidP="00F12693">
      <w:pPr>
        <w:spacing w:after="100"/>
        <w:ind w:left="720"/>
        <w:jc w:val="both"/>
        <w:rPr>
          <w:rFonts w:ascii="Arial" w:hAnsi="Arial" w:cs="Arial"/>
          <w:u w:val="single"/>
        </w:rPr>
      </w:pPr>
      <w:r w:rsidRPr="00F64223">
        <w:rPr>
          <w:rFonts w:ascii="Arial" w:hAnsi="Arial" w:cs="Arial"/>
          <w:u w:val="single"/>
        </w:rPr>
        <w:t>MTDH:</w:t>
      </w:r>
      <w:r w:rsidRPr="00F64223">
        <w:rPr>
          <w:rFonts w:ascii="Arial" w:hAnsi="Arial" w:cs="Arial"/>
          <w:color w:val="000000" w:themeColor="text1"/>
          <w:u w:val="single"/>
        </w:rPr>
        <w:t xml:space="preserve"> Meg Traci, PhD, PI, MTDH Pro</w:t>
      </w:r>
      <w:r w:rsidR="00F64F6B">
        <w:rPr>
          <w:rFonts w:ascii="Arial" w:hAnsi="Arial" w:cs="Arial"/>
          <w:color w:val="000000" w:themeColor="text1"/>
          <w:u w:val="single"/>
        </w:rPr>
        <w:t xml:space="preserve">ject </w:t>
      </w:r>
      <w:r w:rsidRPr="00F64223">
        <w:rPr>
          <w:rFonts w:ascii="Arial" w:hAnsi="Arial" w:cs="Arial"/>
          <w:color w:val="000000" w:themeColor="text1"/>
          <w:u w:val="single"/>
        </w:rPr>
        <w:t>Director</w:t>
      </w:r>
    </w:p>
    <w:p w:rsidR="005C3165" w:rsidRPr="005C3165" w:rsidRDefault="005C3165" w:rsidP="008C4B16">
      <w:pPr>
        <w:pStyle w:val="ListParagraph"/>
        <w:numPr>
          <w:ilvl w:val="0"/>
          <w:numId w:val="25"/>
        </w:numPr>
        <w:spacing w:after="120"/>
        <w:ind w:left="1440"/>
        <w:outlineLvl w:val="2"/>
        <w:rPr>
          <w:rFonts w:ascii="Arial" w:hAnsi="Arial" w:cs="Arial"/>
        </w:rPr>
      </w:pPr>
      <w:r w:rsidRPr="005C3165">
        <w:rPr>
          <w:rFonts w:ascii="Arial" w:hAnsi="Arial" w:cs="Arial"/>
        </w:rPr>
        <w:t>Determine NIH funding priorities and deadlines for application.</w:t>
      </w:r>
    </w:p>
    <w:p w:rsidR="005C3165" w:rsidRPr="005C3165" w:rsidRDefault="005C3165" w:rsidP="008C4B16">
      <w:pPr>
        <w:pStyle w:val="ListParagraph"/>
        <w:numPr>
          <w:ilvl w:val="0"/>
          <w:numId w:val="25"/>
        </w:numPr>
        <w:spacing w:after="0"/>
        <w:ind w:left="1440"/>
        <w:outlineLvl w:val="2"/>
        <w:rPr>
          <w:rFonts w:ascii="Arial" w:hAnsi="Arial" w:cs="Arial"/>
        </w:rPr>
      </w:pPr>
      <w:r w:rsidRPr="005C3165">
        <w:rPr>
          <w:rFonts w:ascii="Arial" w:hAnsi="Arial" w:cs="Arial"/>
        </w:rPr>
        <w:t xml:space="preserve">Identify appropriate statewide partners. </w:t>
      </w:r>
    </w:p>
    <w:p w:rsidR="005C3165" w:rsidRPr="005C3165" w:rsidRDefault="005C3165" w:rsidP="008C4B16">
      <w:pPr>
        <w:pStyle w:val="ListParagraph"/>
        <w:numPr>
          <w:ilvl w:val="0"/>
          <w:numId w:val="25"/>
        </w:numPr>
        <w:spacing w:after="120"/>
        <w:ind w:left="1440"/>
        <w:jc w:val="both"/>
        <w:outlineLvl w:val="2"/>
        <w:rPr>
          <w:rFonts w:ascii="Arial" w:hAnsi="Arial" w:cs="Arial"/>
          <w:i/>
        </w:rPr>
      </w:pPr>
      <w:r w:rsidRPr="005C3165">
        <w:rPr>
          <w:rFonts w:ascii="Arial" w:hAnsi="Arial" w:cs="Arial"/>
        </w:rPr>
        <w:t xml:space="preserve">By September 1, 2014, submit grant application for </w:t>
      </w:r>
      <w:r w:rsidRPr="005C3165">
        <w:rPr>
          <w:rFonts w:ascii="Arial" w:hAnsi="Arial" w:cs="Arial"/>
          <w:i/>
        </w:rPr>
        <w:t>Health Promotion for Children with Physical Disabilities through Physical Activity and Diet: Developing an Evidence Base</w:t>
      </w:r>
      <w:r w:rsidRPr="005C3165">
        <w:rPr>
          <w:rStyle w:val="FootnoteReference"/>
          <w:rFonts w:ascii="Arial" w:hAnsi="Arial" w:cs="Arial"/>
          <w:i/>
        </w:rPr>
        <w:footnoteReference w:id="5"/>
      </w:r>
    </w:p>
    <w:p w:rsidR="005C3165" w:rsidRPr="005C3165" w:rsidRDefault="005C3165" w:rsidP="008C4B16">
      <w:pPr>
        <w:pStyle w:val="ListParagraph"/>
        <w:numPr>
          <w:ilvl w:val="0"/>
          <w:numId w:val="25"/>
        </w:numPr>
        <w:spacing w:after="180"/>
        <w:ind w:left="1440"/>
        <w:jc w:val="both"/>
        <w:outlineLvl w:val="2"/>
        <w:rPr>
          <w:rFonts w:ascii="Arial" w:hAnsi="Arial" w:cs="Arial"/>
          <w:i/>
        </w:rPr>
      </w:pPr>
      <w:r w:rsidRPr="005C3165">
        <w:rPr>
          <w:rFonts w:ascii="Arial" w:hAnsi="Arial" w:cs="Arial"/>
        </w:rPr>
        <w:t xml:space="preserve">By September 1, 2014, submit grant application for </w:t>
      </w:r>
      <w:r w:rsidRPr="005C3165">
        <w:rPr>
          <w:rFonts w:ascii="Arial" w:hAnsi="Arial" w:cs="Arial"/>
          <w:i/>
        </w:rPr>
        <w:t xml:space="preserve">Healthy Habits: Timing for Developing Sustainable Healthy Behaviors I </w:t>
      </w:r>
      <w:r w:rsidR="00CB0AB2">
        <w:rPr>
          <w:rFonts w:ascii="Arial" w:hAnsi="Arial" w:cs="Arial"/>
          <w:i/>
        </w:rPr>
        <w:t xml:space="preserve">n </w:t>
      </w:r>
      <w:r w:rsidRPr="005C3165">
        <w:rPr>
          <w:rFonts w:ascii="Arial" w:hAnsi="Arial" w:cs="Arial"/>
          <w:i/>
        </w:rPr>
        <w:t>Children and Adolescents (R03)</w:t>
      </w:r>
      <w:r w:rsidRPr="005C3165">
        <w:rPr>
          <w:rStyle w:val="FootnoteReference"/>
          <w:rFonts w:ascii="Arial" w:hAnsi="Arial" w:cs="Arial"/>
          <w:i/>
        </w:rPr>
        <w:footnoteReference w:id="6"/>
      </w:r>
    </w:p>
    <w:p w:rsidR="004E1692" w:rsidRDefault="004E1692" w:rsidP="004E1692">
      <w:pPr>
        <w:autoSpaceDE w:val="0"/>
        <w:autoSpaceDN w:val="0"/>
        <w:adjustRightInd w:val="0"/>
        <w:spacing w:before="120" w:after="120" w:line="240" w:lineRule="auto"/>
        <w:ind w:left="720" w:hanging="720"/>
        <w:jc w:val="center"/>
        <w:rPr>
          <w:rFonts w:ascii="Arial" w:hAnsi="Arial" w:cs="Arial"/>
          <w:sz w:val="28"/>
          <w:szCs w:val="28"/>
        </w:rPr>
      </w:pPr>
      <w:r w:rsidRPr="007F4B00">
        <w:rPr>
          <w:rFonts w:ascii="Arial" w:hAnsi="Arial" w:cs="Arial"/>
          <w:bCs/>
          <w:sz w:val="32"/>
          <w:szCs w:val="32"/>
        </w:rPr>
        <w:lastRenderedPageBreak/>
        <w:t>Outcome Goal</w:t>
      </w:r>
      <w:r>
        <w:rPr>
          <w:rFonts w:ascii="Arial" w:hAnsi="Arial" w:cs="Arial"/>
          <w:bCs/>
          <w:sz w:val="32"/>
          <w:szCs w:val="32"/>
        </w:rPr>
        <w:t xml:space="preserve"> Two: </w:t>
      </w:r>
      <w:r w:rsidRPr="004E1692">
        <w:rPr>
          <w:rFonts w:cstheme="minorHAnsi"/>
          <w:color w:val="000000" w:themeColor="text1"/>
          <w:sz w:val="36"/>
          <w:szCs w:val="36"/>
        </w:rPr>
        <w:t>Support Direct Services and Programs</w:t>
      </w:r>
    </w:p>
    <w:p w:rsidR="00CB0AB2" w:rsidRDefault="004E1692" w:rsidP="007B09BF">
      <w:pPr>
        <w:autoSpaceDE w:val="0"/>
        <w:autoSpaceDN w:val="0"/>
        <w:adjustRightInd w:val="0"/>
        <w:spacing w:before="120" w:after="120"/>
        <w:jc w:val="both"/>
        <w:rPr>
          <w:rFonts w:ascii="Arial" w:hAnsi="Arial" w:cs="Arial"/>
        </w:rPr>
      </w:pPr>
      <w:r w:rsidRPr="003E2277">
        <w:rPr>
          <w:rFonts w:ascii="Arial" w:hAnsi="Arial" w:cs="Arial"/>
          <w:b/>
          <w:sz w:val="24"/>
          <w:szCs w:val="24"/>
        </w:rPr>
        <w:t xml:space="preserve">Objective </w:t>
      </w:r>
      <w:r>
        <w:rPr>
          <w:rFonts w:ascii="Arial" w:hAnsi="Arial" w:cs="Arial"/>
          <w:b/>
          <w:sz w:val="24"/>
          <w:szCs w:val="24"/>
        </w:rPr>
        <w:t>2A:</w:t>
      </w:r>
      <w:r w:rsidRPr="00CB0AB2">
        <w:rPr>
          <w:rFonts w:ascii="Arial" w:hAnsi="Arial" w:cs="Arial"/>
          <w:sz w:val="28"/>
          <w:szCs w:val="28"/>
        </w:rPr>
        <w:t xml:space="preserve"> </w:t>
      </w:r>
      <w:r w:rsidRPr="004E1692">
        <w:rPr>
          <w:rFonts w:ascii="Arial" w:hAnsi="Arial" w:cs="Arial"/>
        </w:rPr>
        <w:t xml:space="preserve">By </w:t>
      </w:r>
      <w:r>
        <w:rPr>
          <w:rFonts w:ascii="Arial" w:hAnsi="Arial" w:cs="Arial"/>
        </w:rPr>
        <w:t>June 30, 2015, offer 10 nutritional health promotions/programs/events/activities, at a variety of educational venues and through innovative dissemination routes, with relevant and appropriate information to at least 500 Montanans with disabilities, focusing on persons with intellectual and developmental disabilities and their supporters and health care teams.</w:t>
      </w:r>
    </w:p>
    <w:p w:rsidR="00F12693" w:rsidRPr="00AF5E62" w:rsidRDefault="00F12693" w:rsidP="00F12693">
      <w:pPr>
        <w:ind w:firstLine="360"/>
        <w:rPr>
          <w:rFonts w:ascii="Arial" w:hAnsi="Arial" w:cs="Arial"/>
          <w:sz w:val="24"/>
          <w:szCs w:val="24"/>
          <w:u w:val="single"/>
        </w:rPr>
      </w:pPr>
      <w:r w:rsidRPr="00AF5E62">
        <w:rPr>
          <w:rFonts w:ascii="Arial" w:hAnsi="Arial" w:cs="Arial"/>
          <w:sz w:val="24"/>
          <w:szCs w:val="24"/>
          <w:u w:val="single"/>
        </w:rPr>
        <w:t>Activities</w:t>
      </w:r>
    </w:p>
    <w:p w:rsidR="00CB0AB2" w:rsidRPr="00CB0AB2" w:rsidRDefault="00CB0AB2" w:rsidP="00F12693">
      <w:pPr>
        <w:spacing w:after="120" w:line="240" w:lineRule="auto"/>
        <w:ind w:left="360" w:firstLine="360"/>
        <w:jc w:val="both"/>
        <w:rPr>
          <w:rFonts w:ascii="Arial" w:hAnsi="Arial" w:cs="Arial"/>
          <w:u w:val="single"/>
        </w:rPr>
      </w:pPr>
      <w:r w:rsidRPr="00CB0AB2">
        <w:rPr>
          <w:rFonts w:ascii="Arial" w:hAnsi="Arial" w:cs="Arial"/>
          <w:u w:val="single"/>
        </w:rPr>
        <w:t>MTDH: Kathleen H</w:t>
      </w:r>
      <w:r w:rsidR="00F64F6B">
        <w:rPr>
          <w:rFonts w:ascii="Arial" w:hAnsi="Arial" w:cs="Arial"/>
          <w:u w:val="single"/>
        </w:rPr>
        <w:t>umphries, PhD, PI, Nutrition Program</w:t>
      </w:r>
      <w:r w:rsidRPr="00CB0AB2">
        <w:rPr>
          <w:rFonts w:ascii="Arial" w:hAnsi="Arial" w:cs="Arial"/>
          <w:u w:val="single"/>
        </w:rPr>
        <w:t xml:space="preserve"> Director</w:t>
      </w:r>
    </w:p>
    <w:p w:rsidR="00CB0AB2" w:rsidRPr="00CB0AB2" w:rsidRDefault="00CB0AB2" w:rsidP="008C4B16">
      <w:pPr>
        <w:pStyle w:val="ListParagraph"/>
        <w:numPr>
          <w:ilvl w:val="0"/>
          <w:numId w:val="26"/>
        </w:numPr>
        <w:spacing w:after="0"/>
        <w:ind w:left="1440"/>
        <w:outlineLvl w:val="2"/>
        <w:rPr>
          <w:rFonts w:ascii="Arial" w:hAnsi="Arial" w:cs="Arial"/>
        </w:rPr>
      </w:pPr>
      <w:r w:rsidRPr="00CB0AB2">
        <w:rPr>
          <w:rFonts w:ascii="Arial" w:hAnsi="Arial" w:cs="Arial"/>
        </w:rPr>
        <w:t xml:space="preserve">Continue to </w:t>
      </w:r>
      <w:r w:rsidRPr="00DB0B4D">
        <w:rPr>
          <w:rFonts w:ascii="Arial" w:hAnsi="Arial" w:cs="Arial"/>
        </w:rPr>
        <w:t>offer one MENU-AIDDs basic training</w:t>
      </w:r>
      <w:r w:rsidRPr="00CB0AB2">
        <w:rPr>
          <w:rFonts w:ascii="Arial" w:hAnsi="Arial" w:cs="Arial"/>
        </w:rPr>
        <w:t xml:space="preserve"> in Montana per year.</w:t>
      </w:r>
    </w:p>
    <w:p w:rsidR="00CB0AB2" w:rsidRPr="00CB0AB2" w:rsidRDefault="00CB0AB2" w:rsidP="007B09BF">
      <w:pPr>
        <w:pStyle w:val="ListParagraph"/>
        <w:numPr>
          <w:ilvl w:val="0"/>
          <w:numId w:val="26"/>
        </w:numPr>
        <w:spacing w:after="0"/>
        <w:ind w:left="1440"/>
        <w:jc w:val="both"/>
        <w:outlineLvl w:val="2"/>
        <w:rPr>
          <w:rFonts w:ascii="Arial" w:hAnsi="Arial" w:cs="Arial"/>
        </w:rPr>
      </w:pPr>
      <w:r w:rsidRPr="00CB0AB2">
        <w:rPr>
          <w:rFonts w:ascii="Arial" w:hAnsi="Arial" w:cs="Arial"/>
        </w:rPr>
        <w:t xml:space="preserve">Support current </w:t>
      </w:r>
      <w:r w:rsidRPr="00DB0B4D">
        <w:rPr>
          <w:rFonts w:ascii="Arial" w:hAnsi="Arial" w:cs="Arial"/>
        </w:rPr>
        <w:t>MENU-AIDDs users</w:t>
      </w:r>
      <w:r w:rsidRPr="00CB0AB2">
        <w:rPr>
          <w:rFonts w:ascii="Arial" w:hAnsi="Arial" w:cs="Arial"/>
        </w:rPr>
        <w:t xml:space="preserve"> via booster trainings, online information and support material, and short webinars.</w:t>
      </w:r>
    </w:p>
    <w:p w:rsidR="00CB0AB2" w:rsidRPr="00CB0AB2" w:rsidRDefault="00CB0AB2" w:rsidP="007B09BF">
      <w:pPr>
        <w:pStyle w:val="ListParagraph"/>
        <w:numPr>
          <w:ilvl w:val="0"/>
          <w:numId w:val="26"/>
        </w:numPr>
        <w:ind w:left="1440"/>
        <w:jc w:val="both"/>
        <w:rPr>
          <w:rFonts w:ascii="Arial" w:hAnsi="Arial" w:cs="Arial"/>
        </w:rPr>
      </w:pPr>
      <w:r w:rsidRPr="00CB0AB2">
        <w:rPr>
          <w:rFonts w:ascii="Arial" w:hAnsi="Arial" w:cs="Arial"/>
        </w:rPr>
        <w:t>When possible, make the nutrition education and support materials applicable to Montanans of a variety of ages, individuals living in residential types other than community-based group homes, and persons with disabilities other than IDD.</w:t>
      </w:r>
    </w:p>
    <w:p w:rsidR="00CB0AB2" w:rsidRDefault="00CB0AB2" w:rsidP="008C4B16">
      <w:pPr>
        <w:pStyle w:val="ListParagraph"/>
        <w:numPr>
          <w:ilvl w:val="0"/>
          <w:numId w:val="26"/>
        </w:numPr>
        <w:spacing w:after="120"/>
        <w:ind w:left="1440"/>
        <w:jc w:val="both"/>
        <w:outlineLvl w:val="2"/>
        <w:rPr>
          <w:rFonts w:ascii="Arial" w:hAnsi="Arial" w:cs="Arial"/>
        </w:rPr>
      </w:pPr>
      <w:r w:rsidRPr="00CB0AB2">
        <w:rPr>
          <w:rFonts w:ascii="Arial" w:hAnsi="Arial" w:cs="Arial"/>
        </w:rPr>
        <w:t>Integrate the MENU-AIDDs program evaluation into the statewide data monitoring systems, such as Therap.</w:t>
      </w:r>
    </w:p>
    <w:p w:rsidR="00DB22A4" w:rsidRPr="00DB22A4" w:rsidRDefault="00DB22A4" w:rsidP="008C4B16">
      <w:pPr>
        <w:pStyle w:val="ListParagraph"/>
        <w:numPr>
          <w:ilvl w:val="0"/>
          <w:numId w:val="26"/>
        </w:numPr>
        <w:spacing w:after="120" w:line="240" w:lineRule="auto"/>
        <w:ind w:left="1440"/>
        <w:jc w:val="both"/>
        <w:outlineLvl w:val="2"/>
        <w:rPr>
          <w:rFonts w:ascii="Arial" w:hAnsi="Arial" w:cs="Arial"/>
        </w:rPr>
      </w:pPr>
      <w:r w:rsidRPr="00DB22A4">
        <w:rPr>
          <w:rFonts w:ascii="Arial" w:hAnsi="Arial" w:cs="Arial"/>
        </w:rPr>
        <w:t>Continue to create evidence for the MENU-AIDDs program through research funded external to the MTDH.</w:t>
      </w:r>
    </w:p>
    <w:p w:rsidR="00DB22A4" w:rsidRDefault="00DB22A4" w:rsidP="004E1692">
      <w:pPr>
        <w:autoSpaceDE w:val="0"/>
        <w:autoSpaceDN w:val="0"/>
        <w:adjustRightInd w:val="0"/>
        <w:spacing w:before="120" w:after="120" w:line="240" w:lineRule="auto"/>
        <w:jc w:val="both"/>
        <w:rPr>
          <w:rFonts w:ascii="Arial" w:hAnsi="Arial" w:cs="Arial"/>
        </w:rPr>
      </w:pPr>
      <w:r w:rsidRPr="004E1692">
        <w:rPr>
          <w:rFonts w:ascii="Arial" w:hAnsi="Arial" w:cs="Arial"/>
          <w:b/>
          <w:sz w:val="24"/>
          <w:szCs w:val="24"/>
        </w:rPr>
        <w:t>Objective 2B</w:t>
      </w:r>
      <w:r w:rsidR="004E1692">
        <w:rPr>
          <w:rFonts w:ascii="Arial" w:hAnsi="Arial" w:cs="Arial"/>
          <w:sz w:val="28"/>
          <w:szCs w:val="28"/>
        </w:rPr>
        <w:t>:</w:t>
      </w:r>
      <w:r w:rsidRPr="00CB0AB2">
        <w:rPr>
          <w:rFonts w:ascii="Arial" w:hAnsi="Arial" w:cs="Arial"/>
          <w:sz w:val="28"/>
          <w:szCs w:val="28"/>
        </w:rPr>
        <w:t xml:space="preserve"> </w:t>
      </w:r>
      <w:r w:rsidR="004E1692">
        <w:rPr>
          <w:rFonts w:ascii="Arial" w:hAnsi="Arial" w:cs="Arial"/>
        </w:rPr>
        <w:t xml:space="preserve">By June 30, 2015, provide: 12 facilitator training workshops for the </w:t>
      </w:r>
      <w:r w:rsidR="004E1692" w:rsidRPr="004E1692">
        <w:rPr>
          <w:rFonts w:ascii="Arial" w:hAnsi="Arial" w:cs="Arial"/>
          <w:i/>
        </w:rPr>
        <w:t>Living Well with a Disability (LWD) Program</w:t>
      </w:r>
      <w:r w:rsidR="004E1692">
        <w:rPr>
          <w:rFonts w:ascii="Arial" w:hAnsi="Arial" w:cs="Arial"/>
        </w:rPr>
        <w:t xml:space="preserve">, and12 facilitator training workshops for the </w:t>
      </w:r>
      <w:r w:rsidR="004E1692" w:rsidRPr="004E1692">
        <w:rPr>
          <w:rFonts w:ascii="Arial" w:hAnsi="Arial" w:cs="Arial"/>
          <w:i/>
        </w:rPr>
        <w:t>Working Well with a Disability (WWD) Program</w:t>
      </w:r>
      <w:r w:rsidR="004E1692">
        <w:rPr>
          <w:rFonts w:ascii="Arial" w:hAnsi="Arial" w:cs="Arial"/>
        </w:rPr>
        <w:t xml:space="preserve"> to increase the percentage of trained Montana facilitators by at least 5%</w:t>
      </w:r>
    </w:p>
    <w:p w:rsidR="00F12693" w:rsidRPr="00AF5E62" w:rsidRDefault="00F12693" w:rsidP="00F12693">
      <w:pPr>
        <w:ind w:firstLine="360"/>
        <w:rPr>
          <w:rFonts w:ascii="Arial" w:hAnsi="Arial" w:cs="Arial"/>
          <w:sz w:val="24"/>
          <w:szCs w:val="24"/>
          <w:u w:val="single"/>
        </w:rPr>
      </w:pPr>
      <w:r w:rsidRPr="00AF5E62">
        <w:rPr>
          <w:rFonts w:ascii="Arial" w:hAnsi="Arial" w:cs="Arial"/>
          <w:sz w:val="24"/>
          <w:szCs w:val="24"/>
          <w:u w:val="single"/>
        </w:rPr>
        <w:t>Activities</w:t>
      </w:r>
    </w:p>
    <w:p w:rsidR="00DB22A4" w:rsidRPr="00DB22A4" w:rsidRDefault="00DB22A4" w:rsidP="00F12693">
      <w:pPr>
        <w:spacing w:line="240" w:lineRule="auto"/>
        <w:ind w:left="360" w:firstLine="360"/>
        <w:jc w:val="both"/>
        <w:rPr>
          <w:rFonts w:ascii="Arial" w:hAnsi="Arial" w:cs="Arial"/>
          <w:u w:val="single"/>
        </w:rPr>
      </w:pPr>
      <w:r w:rsidRPr="00DB22A4">
        <w:rPr>
          <w:rFonts w:ascii="Arial" w:hAnsi="Arial" w:cs="Arial"/>
          <w:u w:val="single"/>
        </w:rPr>
        <w:t>MTDH /</w:t>
      </w:r>
      <w:r w:rsidRPr="00DB22A4">
        <w:rPr>
          <w:rFonts w:ascii="Arial" w:hAnsi="Arial" w:cs="Arial"/>
          <w:color w:val="000000" w:themeColor="text1"/>
          <w:u w:val="single"/>
        </w:rPr>
        <w:t xml:space="preserve">Craig Ravesloot, PhD, PI, </w:t>
      </w:r>
      <w:r w:rsidRPr="00DB22A4">
        <w:rPr>
          <w:rFonts w:ascii="Arial" w:hAnsi="Arial" w:cs="Arial"/>
          <w:u w:val="single"/>
        </w:rPr>
        <w:t>Director, Rural Health Research</w:t>
      </w:r>
    </w:p>
    <w:p w:rsidR="00DB22A4" w:rsidRPr="00DB22A4" w:rsidRDefault="00DB22A4" w:rsidP="008C4B16">
      <w:pPr>
        <w:numPr>
          <w:ilvl w:val="0"/>
          <w:numId w:val="27"/>
        </w:numPr>
        <w:spacing w:after="60"/>
        <w:ind w:left="1440"/>
        <w:contextualSpacing/>
        <w:jc w:val="both"/>
        <w:rPr>
          <w:rFonts w:ascii="Arial" w:hAnsi="Arial" w:cs="Arial"/>
        </w:rPr>
      </w:pPr>
      <w:r w:rsidRPr="00DB22A4">
        <w:rPr>
          <w:rFonts w:ascii="Arial" w:hAnsi="Arial" w:cs="Arial"/>
        </w:rPr>
        <w:t>Work with Vocational Rehabilitation to orchestrate consistent referrals and reimbursement for both LWD and WWD.</w:t>
      </w:r>
    </w:p>
    <w:p w:rsidR="00DB22A4" w:rsidRPr="00DB22A4" w:rsidRDefault="00DB22A4" w:rsidP="008C4B16">
      <w:pPr>
        <w:numPr>
          <w:ilvl w:val="0"/>
          <w:numId w:val="27"/>
        </w:numPr>
        <w:spacing w:after="60"/>
        <w:ind w:left="1440"/>
        <w:contextualSpacing/>
        <w:jc w:val="both"/>
        <w:rPr>
          <w:rFonts w:ascii="Arial" w:hAnsi="Arial" w:cs="Arial"/>
        </w:rPr>
      </w:pPr>
      <w:r w:rsidRPr="00DB22A4">
        <w:rPr>
          <w:rFonts w:ascii="Arial" w:hAnsi="Arial" w:cs="Arial"/>
        </w:rPr>
        <w:t>Solicit feedback and ideas from CILs regarding the best ways to make LWD and WWD sustainable to steer activities.</w:t>
      </w:r>
    </w:p>
    <w:p w:rsidR="00DB22A4" w:rsidRPr="00DB22A4" w:rsidRDefault="00DB22A4" w:rsidP="008C4B16">
      <w:pPr>
        <w:numPr>
          <w:ilvl w:val="0"/>
          <w:numId w:val="27"/>
        </w:numPr>
        <w:spacing w:after="0"/>
        <w:ind w:left="1440"/>
        <w:contextualSpacing/>
        <w:jc w:val="both"/>
        <w:rPr>
          <w:rFonts w:ascii="Arial" w:hAnsi="Arial" w:cs="Arial"/>
        </w:rPr>
      </w:pPr>
      <w:r w:rsidRPr="00DB22A4">
        <w:rPr>
          <w:rFonts w:ascii="Arial" w:hAnsi="Arial" w:cs="Arial"/>
        </w:rPr>
        <w:t>Increase outreach to and establish partnerships with American Indian reservations in Montana.</w:t>
      </w:r>
    </w:p>
    <w:p w:rsidR="00DB22A4" w:rsidRPr="00DB22A4" w:rsidRDefault="00DB22A4" w:rsidP="008C4B16">
      <w:pPr>
        <w:numPr>
          <w:ilvl w:val="0"/>
          <w:numId w:val="27"/>
        </w:numPr>
        <w:spacing w:after="240"/>
        <w:ind w:left="1440"/>
        <w:contextualSpacing/>
        <w:jc w:val="both"/>
        <w:rPr>
          <w:rFonts w:ascii="Arial" w:hAnsi="Arial" w:cs="Arial"/>
        </w:rPr>
      </w:pPr>
      <w:r w:rsidRPr="00DB22A4">
        <w:rPr>
          <w:rFonts w:ascii="Arial" w:hAnsi="Arial" w:cs="Arial"/>
        </w:rPr>
        <w:t xml:space="preserve">Actively seek funding to develop LWD for youth. </w:t>
      </w:r>
    </w:p>
    <w:p w:rsidR="00DB22A4" w:rsidRPr="00DB22A4" w:rsidRDefault="00DB22A4" w:rsidP="008C4B16">
      <w:pPr>
        <w:numPr>
          <w:ilvl w:val="0"/>
          <w:numId w:val="27"/>
        </w:numPr>
        <w:spacing w:after="80"/>
        <w:ind w:left="1440"/>
        <w:contextualSpacing/>
        <w:jc w:val="both"/>
        <w:rPr>
          <w:rFonts w:ascii="Arial" w:hAnsi="Arial" w:cs="Arial"/>
        </w:rPr>
      </w:pPr>
      <w:r w:rsidRPr="00DB22A4">
        <w:rPr>
          <w:rFonts w:ascii="Arial" w:hAnsi="Arial" w:cs="Arial"/>
        </w:rPr>
        <w:t>Connect WWD to Vocational Rehabilitation for youth.</w:t>
      </w:r>
    </w:p>
    <w:p w:rsidR="00DB22A4" w:rsidRPr="00DB22A4" w:rsidRDefault="00DB22A4" w:rsidP="008C4B16">
      <w:pPr>
        <w:numPr>
          <w:ilvl w:val="0"/>
          <w:numId w:val="27"/>
        </w:numPr>
        <w:spacing w:after="0"/>
        <w:ind w:left="1440"/>
        <w:contextualSpacing/>
        <w:jc w:val="both"/>
        <w:rPr>
          <w:rFonts w:ascii="Arial" w:hAnsi="Arial" w:cs="Arial"/>
        </w:rPr>
      </w:pPr>
      <w:r w:rsidRPr="00DB22A4">
        <w:rPr>
          <w:rFonts w:ascii="Arial" w:hAnsi="Arial" w:cs="Arial"/>
        </w:rPr>
        <w:lastRenderedPageBreak/>
        <w:t>Promote LWD to Disability Student Services on college campuses by:</w:t>
      </w:r>
    </w:p>
    <w:p w:rsidR="00DB22A4" w:rsidRPr="00DB22A4" w:rsidRDefault="00DB22A4" w:rsidP="008C4B16">
      <w:pPr>
        <w:pStyle w:val="ListParagraph"/>
        <w:numPr>
          <w:ilvl w:val="0"/>
          <w:numId w:val="28"/>
        </w:numPr>
        <w:spacing w:after="0"/>
        <w:ind w:left="1800" w:firstLine="0"/>
        <w:rPr>
          <w:rFonts w:ascii="Arial" w:hAnsi="Arial" w:cs="Arial"/>
        </w:rPr>
      </w:pPr>
      <w:r w:rsidRPr="00DB22A4">
        <w:rPr>
          <w:rFonts w:ascii="Arial" w:hAnsi="Arial" w:cs="Arial"/>
        </w:rPr>
        <w:t xml:space="preserve">Including as a self-management component in new student orientation, </w:t>
      </w:r>
    </w:p>
    <w:p w:rsidR="00DB22A4" w:rsidRPr="00DB22A4" w:rsidRDefault="00DB22A4" w:rsidP="008C4B16">
      <w:pPr>
        <w:pStyle w:val="ListParagraph"/>
        <w:numPr>
          <w:ilvl w:val="0"/>
          <w:numId w:val="28"/>
        </w:numPr>
        <w:spacing w:after="0"/>
        <w:ind w:left="1800" w:firstLine="0"/>
        <w:rPr>
          <w:rFonts w:ascii="Arial" w:hAnsi="Arial" w:cs="Arial"/>
        </w:rPr>
      </w:pPr>
      <w:r w:rsidRPr="00DB22A4">
        <w:rPr>
          <w:rFonts w:ascii="Arial" w:hAnsi="Arial" w:cs="Arial"/>
        </w:rPr>
        <w:t xml:space="preserve">Including </w:t>
      </w:r>
      <w:r w:rsidRPr="001A604D">
        <w:rPr>
          <w:rFonts w:ascii="Arial" w:hAnsi="Arial" w:cs="Arial"/>
          <w:color w:val="000000" w:themeColor="text1"/>
        </w:rPr>
        <w:t>all</w:t>
      </w:r>
      <w:r w:rsidRPr="00DB22A4">
        <w:rPr>
          <w:rFonts w:ascii="Arial" w:hAnsi="Arial" w:cs="Arial"/>
        </w:rPr>
        <w:t xml:space="preserve"> students, not just students with disabilities, and</w:t>
      </w:r>
    </w:p>
    <w:p w:rsidR="00DB22A4" w:rsidRPr="00DB22A4" w:rsidRDefault="00DB22A4" w:rsidP="008C4B16">
      <w:pPr>
        <w:pStyle w:val="ListParagraph"/>
        <w:numPr>
          <w:ilvl w:val="0"/>
          <w:numId w:val="28"/>
        </w:numPr>
        <w:spacing w:after="80"/>
        <w:ind w:left="1800" w:firstLine="0"/>
        <w:rPr>
          <w:rFonts w:ascii="Arial" w:hAnsi="Arial" w:cs="Arial"/>
        </w:rPr>
      </w:pPr>
      <w:r w:rsidRPr="00DB22A4">
        <w:rPr>
          <w:rFonts w:ascii="Arial" w:hAnsi="Arial" w:cs="Arial"/>
        </w:rPr>
        <w:t xml:space="preserve">Partnering with CILs to provide facilitators. </w:t>
      </w:r>
    </w:p>
    <w:p w:rsidR="00DB22A4" w:rsidRPr="00DB22A4" w:rsidRDefault="00DB22A4" w:rsidP="008C4B16">
      <w:pPr>
        <w:pStyle w:val="ListParagraph"/>
        <w:numPr>
          <w:ilvl w:val="0"/>
          <w:numId w:val="29"/>
        </w:numPr>
        <w:spacing w:after="80"/>
        <w:ind w:left="1440"/>
        <w:jc w:val="both"/>
        <w:rPr>
          <w:rFonts w:ascii="Arial" w:hAnsi="Arial" w:cs="Arial"/>
          <w:color w:val="FF0000"/>
        </w:rPr>
      </w:pPr>
      <w:r w:rsidRPr="00DB22A4">
        <w:rPr>
          <w:rFonts w:ascii="Arial" w:hAnsi="Arial" w:cs="Arial"/>
        </w:rPr>
        <w:t>Explore the possibility of LWD being incorporated into continuing education classes on college campuses while assuring the integrity of the program.</w:t>
      </w:r>
    </w:p>
    <w:p w:rsidR="00DB22A4" w:rsidRPr="00DB22A4" w:rsidRDefault="00DB22A4" w:rsidP="008C4B16">
      <w:pPr>
        <w:pStyle w:val="ListParagraph"/>
        <w:numPr>
          <w:ilvl w:val="0"/>
          <w:numId w:val="29"/>
        </w:numPr>
        <w:spacing w:after="80"/>
        <w:ind w:left="1440"/>
        <w:jc w:val="both"/>
        <w:rPr>
          <w:rFonts w:ascii="Arial" w:hAnsi="Arial" w:cs="Arial"/>
        </w:rPr>
      </w:pPr>
      <w:r w:rsidRPr="00DB22A4">
        <w:rPr>
          <w:rFonts w:ascii="Arial" w:hAnsi="Arial" w:cs="Arial"/>
        </w:rPr>
        <w:t>Partner with County Extension Offices to make referrals to LWD and WWD Programs.</w:t>
      </w:r>
    </w:p>
    <w:p w:rsidR="00DB22A4" w:rsidRPr="00DB22A4" w:rsidRDefault="00DB22A4" w:rsidP="008C4B16">
      <w:pPr>
        <w:numPr>
          <w:ilvl w:val="0"/>
          <w:numId w:val="29"/>
        </w:numPr>
        <w:spacing w:after="80"/>
        <w:ind w:left="1440"/>
        <w:contextualSpacing/>
        <w:jc w:val="both"/>
        <w:rPr>
          <w:rFonts w:ascii="Arial" w:hAnsi="Arial" w:cs="Arial"/>
        </w:rPr>
      </w:pPr>
      <w:r w:rsidRPr="00DB22A4">
        <w:rPr>
          <w:rFonts w:ascii="Arial" w:hAnsi="Arial" w:cs="Arial"/>
        </w:rPr>
        <w:t xml:space="preserve">Collect outcome data from specific sentinel sites and collect process evaluation data from other sites in the state to address need for both effectiveness data and impact data. </w:t>
      </w:r>
    </w:p>
    <w:p w:rsidR="00DB22A4" w:rsidRPr="00DB22A4" w:rsidRDefault="00DB22A4" w:rsidP="008C4B16">
      <w:pPr>
        <w:pStyle w:val="ListParagraph"/>
        <w:numPr>
          <w:ilvl w:val="0"/>
          <w:numId w:val="29"/>
        </w:numPr>
        <w:spacing w:after="80"/>
        <w:ind w:left="1440" w:right="-144"/>
        <w:rPr>
          <w:rFonts w:ascii="Arial" w:hAnsi="Arial" w:cs="Arial"/>
        </w:rPr>
      </w:pPr>
      <w:r w:rsidRPr="00DB22A4">
        <w:rPr>
          <w:rFonts w:ascii="Arial" w:hAnsi="Arial" w:cs="Arial"/>
        </w:rPr>
        <w:t>Identify other evidence-based peer support programs.</w:t>
      </w:r>
    </w:p>
    <w:p w:rsidR="00DB22A4" w:rsidRPr="00DB22A4" w:rsidRDefault="00DB22A4" w:rsidP="008C4B16">
      <w:pPr>
        <w:pStyle w:val="ListParagraph"/>
        <w:numPr>
          <w:ilvl w:val="0"/>
          <w:numId w:val="29"/>
        </w:numPr>
        <w:spacing w:after="80"/>
        <w:ind w:left="1440" w:right="-144"/>
        <w:jc w:val="both"/>
        <w:rPr>
          <w:rFonts w:ascii="Arial" w:hAnsi="Arial" w:cs="Arial"/>
        </w:rPr>
      </w:pPr>
      <w:r w:rsidRPr="00DB22A4">
        <w:rPr>
          <w:rFonts w:ascii="Arial" w:hAnsi="Arial" w:cs="Arial"/>
        </w:rPr>
        <w:t xml:space="preserve">Develop and execute a survey to determine existing peer support groups for persons with disabilities living in Montana. </w:t>
      </w:r>
    </w:p>
    <w:p w:rsidR="00DB22A4" w:rsidRPr="00DB22A4" w:rsidRDefault="00DB22A4" w:rsidP="008C4B16">
      <w:pPr>
        <w:pStyle w:val="ListParagraph"/>
        <w:numPr>
          <w:ilvl w:val="0"/>
          <w:numId w:val="29"/>
        </w:numPr>
        <w:spacing w:after="80"/>
        <w:ind w:left="1440" w:right="-144"/>
        <w:jc w:val="both"/>
        <w:rPr>
          <w:rFonts w:ascii="Arial" w:hAnsi="Arial" w:cs="Arial"/>
        </w:rPr>
      </w:pPr>
      <w:r w:rsidRPr="00DB22A4">
        <w:rPr>
          <w:rFonts w:ascii="Arial" w:hAnsi="Arial" w:cs="Arial"/>
        </w:rPr>
        <w:t>Assess the need for peer support networks throughout Montana.</w:t>
      </w:r>
    </w:p>
    <w:p w:rsidR="00DB22A4" w:rsidRPr="00DB22A4" w:rsidRDefault="00DB22A4" w:rsidP="008C4B16">
      <w:pPr>
        <w:pStyle w:val="ListParagraph"/>
        <w:numPr>
          <w:ilvl w:val="0"/>
          <w:numId w:val="29"/>
        </w:numPr>
        <w:spacing w:after="80"/>
        <w:ind w:left="1440"/>
        <w:jc w:val="both"/>
        <w:rPr>
          <w:rFonts w:ascii="Arial" w:hAnsi="Arial" w:cs="Arial"/>
        </w:rPr>
      </w:pPr>
      <w:r w:rsidRPr="00DB22A4">
        <w:rPr>
          <w:rFonts w:ascii="Arial" w:hAnsi="Arial" w:cs="Arial"/>
        </w:rPr>
        <w:t>Offer Peer Training, Peer Support Training and Peer Specialist Training through the LWD Program.</w:t>
      </w:r>
    </w:p>
    <w:p w:rsidR="00DB22A4" w:rsidRPr="00DB22A4" w:rsidRDefault="00DB22A4" w:rsidP="008C4B16">
      <w:pPr>
        <w:pStyle w:val="ListParagraph"/>
        <w:numPr>
          <w:ilvl w:val="0"/>
          <w:numId w:val="29"/>
        </w:numPr>
        <w:spacing w:after="80"/>
        <w:ind w:left="1440" w:right="-144"/>
        <w:jc w:val="both"/>
        <w:rPr>
          <w:rFonts w:ascii="Arial" w:hAnsi="Arial" w:cs="Arial"/>
        </w:rPr>
      </w:pPr>
      <w:r w:rsidRPr="00DB22A4">
        <w:rPr>
          <w:rFonts w:ascii="Arial" w:hAnsi="Arial" w:cs="Arial"/>
        </w:rPr>
        <w:t>Contact the VA hospital in Helena to identify viable peer support programs for amputees in Montana.</w:t>
      </w:r>
    </w:p>
    <w:p w:rsidR="00DB22A4" w:rsidRDefault="00DB22A4" w:rsidP="004C66A0">
      <w:pPr>
        <w:pStyle w:val="ListParagraph"/>
        <w:numPr>
          <w:ilvl w:val="0"/>
          <w:numId w:val="29"/>
        </w:numPr>
        <w:spacing w:after="240"/>
        <w:ind w:left="1440"/>
        <w:jc w:val="both"/>
        <w:rPr>
          <w:rFonts w:ascii="Arial" w:hAnsi="Arial" w:cs="Arial"/>
        </w:rPr>
      </w:pPr>
      <w:r w:rsidRPr="00DB22A4">
        <w:rPr>
          <w:rFonts w:ascii="Arial" w:hAnsi="Arial" w:cs="Arial"/>
        </w:rPr>
        <w:t>Determine best practices for peer support networks.</w:t>
      </w:r>
    </w:p>
    <w:p w:rsidR="004C66A0" w:rsidRDefault="004C66A0" w:rsidP="004C66A0">
      <w:pPr>
        <w:pStyle w:val="ListParagraph"/>
        <w:spacing w:after="240"/>
        <w:ind w:left="1440"/>
        <w:jc w:val="both"/>
        <w:rPr>
          <w:rFonts w:ascii="Arial" w:hAnsi="Arial" w:cs="Arial"/>
        </w:rPr>
      </w:pPr>
    </w:p>
    <w:p w:rsidR="00DB22A4" w:rsidRPr="001A604D" w:rsidRDefault="001A604D" w:rsidP="001A604D">
      <w:pPr>
        <w:pStyle w:val="ListParagraph"/>
        <w:tabs>
          <w:tab w:val="left" w:pos="3720"/>
          <w:tab w:val="left" w:pos="4950"/>
        </w:tabs>
        <w:spacing w:after="120"/>
        <w:ind w:left="1080"/>
        <w:jc w:val="both"/>
        <w:outlineLvl w:val="2"/>
        <w:rPr>
          <w:rFonts w:ascii="Arial" w:hAnsi="Arial" w:cs="Arial"/>
          <w:sz w:val="4"/>
          <w:szCs w:val="4"/>
        </w:rPr>
      </w:pPr>
      <w:r>
        <w:rPr>
          <w:rFonts w:ascii="Arial" w:hAnsi="Arial" w:cs="Arial"/>
        </w:rPr>
        <w:tab/>
      </w:r>
    </w:p>
    <w:p w:rsidR="001A604D" w:rsidRPr="001A604D" w:rsidRDefault="001A604D" w:rsidP="001A604D">
      <w:pPr>
        <w:spacing w:after="120"/>
        <w:jc w:val="center"/>
        <w:rPr>
          <w:rFonts w:ascii="Arial" w:hAnsi="Arial" w:cs="Arial"/>
          <w:b/>
          <w:color w:val="4F81BD" w:themeColor="accent1"/>
          <w:sz w:val="32"/>
          <w:szCs w:val="32"/>
        </w:rPr>
      </w:pPr>
      <w:r w:rsidRPr="007F4B00">
        <w:rPr>
          <w:rFonts w:ascii="Arial" w:hAnsi="Arial" w:cs="Arial"/>
          <w:bCs/>
          <w:sz w:val="32"/>
          <w:szCs w:val="32"/>
        </w:rPr>
        <w:t>Outcome Goal</w:t>
      </w:r>
      <w:r>
        <w:rPr>
          <w:rFonts w:ascii="Arial" w:hAnsi="Arial" w:cs="Arial"/>
          <w:bCs/>
          <w:sz w:val="32"/>
          <w:szCs w:val="32"/>
        </w:rPr>
        <w:t xml:space="preserve"> </w:t>
      </w:r>
      <w:r w:rsidRPr="001A604D">
        <w:rPr>
          <w:rFonts w:ascii="Arial" w:hAnsi="Arial" w:cs="Arial"/>
          <w:color w:val="000000" w:themeColor="text1"/>
          <w:sz w:val="32"/>
          <w:szCs w:val="32"/>
        </w:rPr>
        <w:t>Three: Improve Access to Generic Services</w:t>
      </w:r>
    </w:p>
    <w:p w:rsidR="00106A81" w:rsidRPr="001A604D" w:rsidRDefault="00106A81" w:rsidP="007B09BF">
      <w:pPr>
        <w:autoSpaceDE w:val="0"/>
        <w:autoSpaceDN w:val="0"/>
        <w:adjustRightInd w:val="0"/>
        <w:spacing w:before="120" w:after="120"/>
        <w:jc w:val="both"/>
        <w:rPr>
          <w:rFonts w:ascii="Arial" w:hAnsi="Arial" w:cs="Arial"/>
          <w:b/>
        </w:rPr>
      </w:pPr>
      <w:r w:rsidRPr="001A604D">
        <w:rPr>
          <w:rFonts w:ascii="Arial" w:hAnsi="Arial" w:cs="Arial"/>
          <w:b/>
          <w:sz w:val="24"/>
          <w:szCs w:val="24"/>
        </w:rPr>
        <w:t>Objective 3A</w:t>
      </w:r>
      <w:r w:rsidR="001A604D" w:rsidRPr="001A604D">
        <w:rPr>
          <w:rFonts w:ascii="Arial" w:hAnsi="Arial" w:cs="Arial"/>
          <w:b/>
          <w:sz w:val="24"/>
          <w:szCs w:val="24"/>
        </w:rPr>
        <w:t xml:space="preserve">: </w:t>
      </w:r>
      <w:r w:rsidR="001A604D" w:rsidRPr="001A604D">
        <w:rPr>
          <w:rFonts w:ascii="Arial" w:hAnsi="Arial" w:cs="Arial"/>
        </w:rPr>
        <w:t xml:space="preserve">By </w:t>
      </w:r>
      <w:r w:rsidR="001A604D">
        <w:rPr>
          <w:rFonts w:ascii="Arial" w:hAnsi="Arial" w:cs="Arial"/>
        </w:rPr>
        <w:t>June 30, 2015, enroll at least 2,000 Montana health care providers (public health professionals, physicians, nurses, mental health professionals, psychologists, etc.) who earn online and/or in-person continuing education credits that enhance the understanding of and competencies in disability awareness, cultural sensitivity, health care knowledge of conditions regarding people with disabilities, and the importance of accessible buildings and accessible medical equipment.</w:t>
      </w:r>
    </w:p>
    <w:p w:rsidR="00F12693" w:rsidRPr="00AF5E62" w:rsidRDefault="00F12693" w:rsidP="00F12693">
      <w:pPr>
        <w:ind w:firstLine="360"/>
        <w:rPr>
          <w:rFonts w:ascii="Arial" w:hAnsi="Arial" w:cs="Arial"/>
          <w:sz w:val="24"/>
          <w:szCs w:val="24"/>
          <w:u w:val="single"/>
        </w:rPr>
      </w:pPr>
      <w:r w:rsidRPr="00AF5E62">
        <w:rPr>
          <w:rFonts w:ascii="Arial" w:hAnsi="Arial" w:cs="Arial"/>
          <w:sz w:val="24"/>
          <w:szCs w:val="24"/>
          <w:u w:val="single"/>
        </w:rPr>
        <w:t>Activities</w:t>
      </w:r>
    </w:p>
    <w:p w:rsidR="00106A81" w:rsidRPr="00106A81" w:rsidRDefault="00106A81" w:rsidP="00F12693">
      <w:pPr>
        <w:pStyle w:val="ReportBodyText"/>
        <w:spacing w:after="120" w:line="276" w:lineRule="auto"/>
        <w:ind w:firstLine="720"/>
        <w:rPr>
          <w:rFonts w:ascii="Arial" w:hAnsi="Arial" w:cs="Arial"/>
          <w:sz w:val="22"/>
          <w:szCs w:val="22"/>
          <w:u w:val="single"/>
        </w:rPr>
      </w:pPr>
      <w:r w:rsidRPr="00106A81">
        <w:rPr>
          <w:rFonts w:ascii="Arial" w:hAnsi="Arial" w:cs="Arial"/>
          <w:sz w:val="22"/>
          <w:szCs w:val="22"/>
          <w:u w:val="single"/>
        </w:rPr>
        <w:t xml:space="preserve">MTDH: Meg Traci, PhD, PI, MTDH </w:t>
      </w:r>
      <w:r w:rsidR="00F64F6B">
        <w:rPr>
          <w:rFonts w:ascii="Arial" w:hAnsi="Arial" w:cs="Arial"/>
          <w:sz w:val="22"/>
          <w:szCs w:val="22"/>
          <w:u w:val="single"/>
        </w:rPr>
        <w:t>Project</w:t>
      </w:r>
      <w:r w:rsidRPr="00106A81">
        <w:rPr>
          <w:rFonts w:ascii="Arial" w:hAnsi="Arial" w:cs="Arial"/>
          <w:sz w:val="22"/>
          <w:szCs w:val="22"/>
          <w:u w:val="single"/>
        </w:rPr>
        <w:t xml:space="preserve"> Director</w:t>
      </w:r>
    </w:p>
    <w:p w:rsidR="00106A81" w:rsidRPr="00106A81" w:rsidRDefault="00106A81" w:rsidP="008C4B16">
      <w:pPr>
        <w:pStyle w:val="ListParagraph"/>
        <w:numPr>
          <w:ilvl w:val="0"/>
          <w:numId w:val="30"/>
        </w:numPr>
        <w:spacing w:after="80"/>
        <w:ind w:left="1440"/>
        <w:jc w:val="both"/>
        <w:rPr>
          <w:rFonts w:ascii="Arial" w:hAnsi="Arial" w:cs="Arial"/>
        </w:rPr>
      </w:pPr>
      <w:r w:rsidRPr="00106A81">
        <w:rPr>
          <w:rFonts w:ascii="Arial" w:hAnsi="Arial" w:cs="Arial"/>
        </w:rPr>
        <w:t xml:space="preserve">Continue to provide training and technical assistance to the 46 Montana Community Health Centers (CHCs) and Rural Health Clinics (RHCs), as well as the 40 Montana mammography centers that were previously assessed for accessibility. </w:t>
      </w:r>
    </w:p>
    <w:p w:rsidR="00106A81" w:rsidRPr="00106A81" w:rsidRDefault="00106A81" w:rsidP="008C4B16">
      <w:pPr>
        <w:pStyle w:val="ListParagraph"/>
        <w:numPr>
          <w:ilvl w:val="0"/>
          <w:numId w:val="30"/>
        </w:numPr>
        <w:spacing w:after="60"/>
        <w:ind w:left="1440"/>
        <w:jc w:val="both"/>
        <w:rPr>
          <w:rFonts w:ascii="Arial" w:hAnsi="Arial" w:cs="Arial"/>
        </w:rPr>
      </w:pPr>
      <w:r w:rsidRPr="00106A81">
        <w:rPr>
          <w:rFonts w:ascii="Arial" w:hAnsi="Arial" w:cs="Arial"/>
        </w:rPr>
        <w:t>Continue to Increase CHCs and RHCs staff awareness of available resources and materials.</w:t>
      </w:r>
    </w:p>
    <w:p w:rsidR="00106A81" w:rsidRPr="00106A81" w:rsidRDefault="00106A81" w:rsidP="008C4B16">
      <w:pPr>
        <w:pStyle w:val="ListParagraph"/>
        <w:numPr>
          <w:ilvl w:val="0"/>
          <w:numId w:val="30"/>
        </w:numPr>
        <w:spacing w:after="100"/>
        <w:ind w:left="1440"/>
        <w:jc w:val="both"/>
        <w:rPr>
          <w:rFonts w:ascii="Arial" w:hAnsi="Arial" w:cs="Arial"/>
        </w:rPr>
      </w:pPr>
      <w:r w:rsidRPr="00106A81">
        <w:rPr>
          <w:rFonts w:ascii="Arial" w:hAnsi="Arial" w:cs="Arial"/>
        </w:rPr>
        <w:lastRenderedPageBreak/>
        <w:t xml:space="preserve">Identify specific curricula that have been vetted and approved for continuing education credits for health care providers. </w:t>
      </w:r>
    </w:p>
    <w:p w:rsidR="00106A81" w:rsidRPr="00106A81" w:rsidRDefault="00106A81" w:rsidP="008C4B16">
      <w:pPr>
        <w:pStyle w:val="ListParagraph"/>
        <w:numPr>
          <w:ilvl w:val="0"/>
          <w:numId w:val="30"/>
        </w:numPr>
        <w:spacing w:after="240"/>
        <w:ind w:left="1440"/>
        <w:jc w:val="both"/>
        <w:rPr>
          <w:rFonts w:ascii="Arial" w:hAnsi="Arial" w:cs="Arial"/>
        </w:rPr>
      </w:pPr>
      <w:r w:rsidRPr="00106A81">
        <w:rPr>
          <w:rFonts w:ascii="Arial" w:hAnsi="Arial" w:cs="Arial"/>
        </w:rPr>
        <w:t xml:space="preserve">Provide opportunities for health care providers to earn continuing education credits by: </w:t>
      </w:r>
    </w:p>
    <w:p w:rsidR="00106A81" w:rsidRPr="00106A81" w:rsidRDefault="00106A81" w:rsidP="008C4B16">
      <w:pPr>
        <w:pStyle w:val="ListParagraph"/>
        <w:numPr>
          <w:ilvl w:val="0"/>
          <w:numId w:val="31"/>
        </w:numPr>
        <w:spacing w:after="240"/>
        <w:ind w:left="2160"/>
        <w:jc w:val="both"/>
        <w:rPr>
          <w:rFonts w:ascii="Arial" w:hAnsi="Arial" w:cs="Arial"/>
        </w:rPr>
      </w:pPr>
      <w:r w:rsidRPr="00106A81">
        <w:rPr>
          <w:rFonts w:ascii="Arial" w:hAnsi="Arial" w:cs="Arial"/>
        </w:rPr>
        <w:t xml:space="preserve">Collaborating with the </w:t>
      </w:r>
      <w:r w:rsidRPr="00106A81">
        <w:rPr>
          <w:rFonts w:ascii="Arial" w:hAnsi="Arial" w:cs="Arial"/>
          <w:i/>
        </w:rPr>
        <w:t>Montana Geriatric Resource Center of the University of Montana</w:t>
      </w:r>
      <w:r w:rsidRPr="00106A81">
        <w:rPr>
          <w:rFonts w:ascii="Arial" w:hAnsi="Arial" w:cs="Arial"/>
        </w:rPr>
        <w:t xml:space="preserve"> to develop online courses targeted toward health professionals who work with PWD.</w:t>
      </w:r>
      <w:r w:rsidRPr="00106A81">
        <w:rPr>
          <w:rStyle w:val="FootnoteReference"/>
          <w:rFonts w:ascii="Arial" w:hAnsi="Arial" w:cs="Arial"/>
        </w:rPr>
        <w:footnoteReference w:id="7"/>
      </w:r>
      <w:r w:rsidRPr="00106A81">
        <w:rPr>
          <w:rFonts w:ascii="Arial" w:hAnsi="Arial" w:cs="Arial"/>
        </w:rPr>
        <w:t xml:space="preserve"> </w:t>
      </w:r>
    </w:p>
    <w:p w:rsidR="00106A81" w:rsidRPr="00106A81" w:rsidRDefault="00106A81" w:rsidP="008C4B16">
      <w:pPr>
        <w:pStyle w:val="ListParagraph"/>
        <w:numPr>
          <w:ilvl w:val="0"/>
          <w:numId w:val="31"/>
        </w:numPr>
        <w:spacing w:after="240"/>
        <w:ind w:left="2160"/>
        <w:jc w:val="both"/>
        <w:rPr>
          <w:rFonts w:ascii="Arial" w:hAnsi="Arial" w:cs="Arial"/>
        </w:rPr>
      </w:pPr>
      <w:r w:rsidRPr="00106A81">
        <w:rPr>
          <w:rFonts w:ascii="Arial" w:hAnsi="Arial" w:cs="Arial"/>
        </w:rPr>
        <w:t xml:space="preserve">Collaborating with the </w:t>
      </w:r>
      <w:r w:rsidRPr="00106A81">
        <w:rPr>
          <w:rFonts w:ascii="Arial" w:hAnsi="Arial" w:cs="Arial"/>
          <w:i/>
        </w:rPr>
        <w:t>Kansas University Research &amp; Training Center on Independent Living</w:t>
      </w:r>
      <w:r w:rsidRPr="00106A81">
        <w:rPr>
          <w:rFonts w:ascii="Arial" w:hAnsi="Arial" w:cs="Arial"/>
        </w:rPr>
        <w:t xml:space="preserve"> to adopt training modules pertinent to the online or in-person training of health professionals.</w:t>
      </w:r>
      <w:r w:rsidRPr="00106A81">
        <w:rPr>
          <w:rStyle w:val="FootnoteReference"/>
          <w:rFonts w:ascii="Arial" w:hAnsi="Arial" w:cs="Arial"/>
        </w:rPr>
        <w:footnoteReference w:id="8"/>
      </w:r>
    </w:p>
    <w:p w:rsidR="00106A81" w:rsidRPr="00106A81" w:rsidRDefault="00106A81" w:rsidP="008C4B16">
      <w:pPr>
        <w:pStyle w:val="ListParagraph"/>
        <w:numPr>
          <w:ilvl w:val="0"/>
          <w:numId w:val="30"/>
        </w:numPr>
        <w:spacing w:after="240"/>
        <w:ind w:left="1440"/>
        <w:jc w:val="both"/>
        <w:rPr>
          <w:rFonts w:ascii="Arial" w:hAnsi="Arial" w:cs="Arial"/>
        </w:rPr>
      </w:pPr>
      <w:r w:rsidRPr="00106A81">
        <w:rPr>
          <w:rFonts w:ascii="Arial" w:hAnsi="Arial" w:cs="Arial"/>
        </w:rPr>
        <w:t>In collaboration with local and national partners, identify resources and materials that have been useful to health care facilities and providers for addressing accessibility barriers to receiving health care services.</w:t>
      </w:r>
      <w:r w:rsidR="00F12693">
        <w:rPr>
          <w:rFonts w:ascii="Arial" w:hAnsi="Arial" w:cs="Arial"/>
        </w:rPr>
        <w:t xml:space="preserve"> </w:t>
      </w:r>
    </w:p>
    <w:p w:rsidR="005B30FC" w:rsidRDefault="005B30FC" w:rsidP="00193421">
      <w:pPr>
        <w:autoSpaceDE w:val="0"/>
        <w:autoSpaceDN w:val="0"/>
        <w:adjustRightInd w:val="0"/>
        <w:spacing w:before="120" w:after="120" w:line="240" w:lineRule="auto"/>
        <w:jc w:val="both"/>
        <w:rPr>
          <w:rFonts w:ascii="Arial" w:hAnsi="Arial" w:cs="Arial"/>
        </w:rPr>
      </w:pPr>
      <w:r w:rsidRPr="00F12693">
        <w:rPr>
          <w:rFonts w:ascii="Arial" w:hAnsi="Arial" w:cs="Arial"/>
          <w:b/>
          <w:sz w:val="24"/>
          <w:szCs w:val="24"/>
        </w:rPr>
        <w:t>Objective 3B</w:t>
      </w:r>
      <w:r w:rsidR="00F12693" w:rsidRPr="00F12693">
        <w:rPr>
          <w:rFonts w:ascii="Arial" w:hAnsi="Arial" w:cs="Arial"/>
          <w:b/>
          <w:sz w:val="24"/>
          <w:szCs w:val="24"/>
        </w:rPr>
        <w:t xml:space="preserve">: </w:t>
      </w:r>
      <w:r w:rsidRPr="00F12693">
        <w:rPr>
          <w:rFonts w:ascii="Arial" w:hAnsi="Arial" w:cs="Arial"/>
          <w:b/>
          <w:sz w:val="24"/>
          <w:szCs w:val="24"/>
        </w:rPr>
        <w:t xml:space="preserve"> </w:t>
      </w:r>
      <w:r w:rsidR="00F12693" w:rsidRPr="00F12693">
        <w:rPr>
          <w:rFonts w:ascii="Arial" w:hAnsi="Arial" w:cs="Arial"/>
        </w:rPr>
        <w:t xml:space="preserve">By June 30, 2015, the MTDH Accessibility Ambassadors will assist in developing and </w:t>
      </w:r>
      <w:r w:rsidR="00F12693">
        <w:rPr>
          <w:rFonts w:ascii="Arial" w:hAnsi="Arial" w:cs="Arial"/>
        </w:rPr>
        <w:t>promoting at least four</w:t>
      </w:r>
      <w:r w:rsidR="00193421">
        <w:rPr>
          <w:rFonts w:ascii="Arial" w:hAnsi="Arial" w:cs="Arial"/>
        </w:rPr>
        <w:t xml:space="preserve"> </w:t>
      </w:r>
      <w:r w:rsidR="00F12693">
        <w:rPr>
          <w:rFonts w:ascii="Arial" w:hAnsi="Arial" w:cs="Arial"/>
        </w:rPr>
        <w:t xml:space="preserve">inclusive strategies to </w:t>
      </w:r>
      <w:r w:rsidR="00D307B9">
        <w:rPr>
          <w:rFonts w:ascii="Arial" w:hAnsi="Arial" w:cs="Arial"/>
        </w:rPr>
        <w:t>m</w:t>
      </w:r>
      <w:r w:rsidR="00F12693">
        <w:rPr>
          <w:rFonts w:ascii="Arial" w:hAnsi="Arial" w:cs="Arial"/>
        </w:rPr>
        <w:t>eet or exceed the ADA accessibility requirements to Montana community health centers and rural health clinics.</w:t>
      </w:r>
    </w:p>
    <w:p w:rsidR="00193421" w:rsidRPr="00AF5E62" w:rsidRDefault="00193421" w:rsidP="00193421">
      <w:pPr>
        <w:ind w:firstLine="360"/>
        <w:rPr>
          <w:rFonts w:ascii="Arial" w:hAnsi="Arial" w:cs="Arial"/>
          <w:sz w:val="24"/>
          <w:szCs w:val="24"/>
          <w:u w:val="single"/>
        </w:rPr>
      </w:pPr>
      <w:r w:rsidRPr="00AF5E62">
        <w:rPr>
          <w:rFonts w:ascii="Arial" w:hAnsi="Arial" w:cs="Arial"/>
          <w:sz w:val="24"/>
          <w:szCs w:val="24"/>
          <w:u w:val="single"/>
        </w:rPr>
        <w:t>Activities</w:t>
      </w:r>
    </w:p>
    <w:p w:rsidR="00A2456F" w:rsidRPr="00A2456F" w:rsidRDefault="00A2456F" w:rsidP="00193421">
      <w:pPr>
        <w:pStyle w:val="ReportBodyText"/>
        <w:spacing w:after="60"/>
        <w:ind w:left="720"/>
        <w:rPr>
          <w:rFonts w:ascii="Arial" w:hAnsi="Arial" w:cs="Arial"/>
          <w:sz w:val="22"/>
          <w:szCs w:val="22"/>
          <w:u w:val="single"/>
        </w:rPr>
      </w:pPr>
      <w:r w:rsidRPr="00A2456F">
        <w:rPr>
          <w:rFonts w:ascii="Arial" w:hAnsi="Arial" w:cs="Arial"/>
          <w:sz w:val="22"/>
          <w:szCs w:val="22"/>
          <w:u w:val="single"/>
        </w:rPr>
        <w:t>MTDH: Meg Traci, PhD, PI, MTDH Program Director</w:t>
      </w:r>
    </w:p>
    <w:p w:rsidR="00A2456F" w:rsidRPr="00A2456F" w:rsidRDefault="00A2456F" w:rsidP="008C4B16">
      <w:pPr>
        <w:pStyle w:val="FootnoteText"/>
        <w:numPr>
          <w:ilvl w:val="0"/>
          <w:numId w:val="32"/>
        </w:numPr>
        <w:spacing w:after="60" w:line="276" w:lineRule="auto"/>
        <w:ind w:left="1440"/>
        <w:jc w:val="both"/>
        <w:rPr>
          <w:rFonts w:ascii="Arial" w:hAnsi="Arial" w:cs="Arial"/>
          <w:sz w:val="22"/>
          <w:szCs w:val="22"/>
          <w:u w:val="single"/>
        </w:rPr>
      </w:pPr>
      <w:r w:rsidRPr="00A2456F">
        <w:rPr>
          <w:rFonts w:ascii="Arial" w:hAnsi="Arial" w:cs="Arial"/>
          <w:sz w:val="22"/>
          <w:szCs w:val="22"/>
        </w:rPr>
        <w:t xml:space="preserve">Host regular meetings of the Accessibility Ambassadors to gather their input on a number of accessibility issues. </w:t>
      </w:r>
    </w:p>
    <w:p w:rsidR="00A2456F" w:rsidRPr="00A2456F" w:rsidRDefault="00A2456F" w:rsidP="008C4B16">
      <w:pPr>
        <w:pStyle w:val="FootnoteText"/>
        <w:numPr>
          <w:ilvl w:val="0"/>
          <w:numId w:val="32"/>
        </w:numPr>
        <w:spacing w:after="60" w:line="276" w:lineRule="auto"/>
        <w:ind w:left="1440"/>
        <w:jc w:val="both"/>
        <w:rPr>
          <w:rFonts w:ascii="Arial" w:hAnsi="Arial" w:cs="Arial"/>
          <w:sz w:val="22"/>
          <w:szCs w:val="22"/>
          <w:u w:val="single"/>
        </w:rPr>
      </w:pPr>
      <w:r w:rsidRPr="00A2456F">
        <w:rPr>
          <w:rFonts w:ascii="Arial" w:hAnsi="Arial" w:cs="Arial"/>
          <w:sz w:val="22"/>
          <w:szCs w:val="22"/>
        </w:rPr>
        <w:t xml:space="preserve">Evaluate current infrastructure capacity to identify and promote accessible health resources within the network. </w:t>
      </w:r>
    </w:p>
    <w:p w:rsidR="00A2456F" w:rsidRPr="00A2456F" w:rsidRDefault="00A2456F" w:rsidP="008C4B16">
      <w:pPr>
        <w:pStyle w:val="FootnoteText"/>
        <w:numPr>
          <w:ilvl w:val="0"/>
          <w:numId w:val="32"/>
        </w:numPr>
        <w:spacing w:after="60" w:line="276" w:lineRule="auto"/>
        <w:ind w:left="1440"/>
        <w:jc w:val="both"/>
        <w:rPr>
          <w:rFonts w:ascii="Arial" w:hAnsi="Arial" w:cs="Arial"/>
          <w:sz w:val="22"/>
          <w:szCs w:val="22"/>
          <w:u w:val="single"/>
        </w:rPr>
      </w:pPr>
      <w:r w:rsidRPr="00A2456F">
        <w:rPr>
          <w:rFonts w:ascii="Arial" w:hAnsi="Arial" w:cs="Arial"/>
          <w:sz w:val="22"/>
          <w:szCs w:val="22"/>
        </w:rPr>
        <w:t>Work with MDPHHS to identify infrastructure and partners to improve accessibility.</w:t>
      </w:r>
    </w:p>
    <w:p w:rsidR="00A2456F" w:rsidRPr="00A2456F" w:rsidRDefault="00A2456F" w:rsidP="008C4B16">
      <w:pPr>
        <w:pStyle w:val="ListParagraph"/>
        <w:numPr>
          <w:ilvl w:val="0"/>
          <w:numId w:val="32"/>
        </w:numPr>
        <w:spacing w:after="60"/>
        <w:ind w:left="1440"/>
        <w:outlineLvl w:val="2"/>
        <w:rPr>
          <w:rFonts w:ascii="Arial" w:hAnsi="Arial" w:cs="Arial"/>
        </w:rPr>
      </w:pPr>
      <w:r w:rsidRPr="00A2456F">
        <w:rPr>
          <w:rFonts w:ascii="Arial" w:hAnsi="Arial" w:cs="Arial"/>
        </w:rPr>
        <w:t>Promote funding opportunities for capital improvements and policy work.</w:t>
      </w:r>
    </w:p>
    <w:p w:rsidR="00A2456F" w:rsidRPr="00193421" w:rsidRDefault="00A2456F" w:rsidP="008C4B16">
      <w:pPr>
        <w:pStyle w:val="ListParagraph"/>
        <w:numPr>
          <w:ilvl w:val="0"/>
          <w:numId w:val="32"/>
        </w:numPr>
        <w:spacing w:after="240"/>
        <w:ind w:left="1440"/>
        <w:jc w:val="both"/>
        <w:outlineLvl w:val="2"/>
        <w:rPr>
          <w:rFonts w:ascii="Arial" w:hAnsi="Arial" w:cs="Arial"/>
          <w:u w:val="double"/>
        </w:rPr>
      </w:pPr>
      <w:r w:rsidRPr="00A2456F">
        <w:rPr>
          <w:rFonts w:ascii="Arial" w:hAnsi="Arial" w:cs="Arial"/>
        </w:rPr>
        <w:t>Investigate other states’ policies about the use of state-of-the-art technology (e.g., hearing aids).</w:t>
      </w:r>
    </w:p>
    <w:p w:rsidR="00193421" w:rsidRPr="00193421" w:rsidRDefault="00193421" w:rsidP="008C4B16">
      <w:pPr>
        <w:pStyle w:val="ListParagraph"/>
        <w:numPr>
          <w:ilvl w:val="0"/>
          <w:numId w:val="32"/>
        </w:numPr>
        <w:spacing w:after="240" w:line="240" w:lineRule="auto"/>
        <w:ind w:firstLine="360"/>
        <w:outlineLvl w:val="2"/>
        <w:rPr>
          <w:rFonts w:ascii="Arial" w:hAnsi="Arial" w:cs="Arial"/>
          <w:u w:val="double"/>
        </w:rPr>
      </w:pPr>
      <w:r w:rsidRPr="00193421">
        <w:rPr>
          <w:rFonts w:ascii="Arial" w:hAnsi="Arial" w:cs="Arial"/>
        </w:rPr>
        <w:t>Continue to work with the Montana Builders Association.</w:t>
      </w:r>
    </w:p>
    <w:p w:rsidR="00193421" w:rsidRPr="00193421" w:rsidRDefault="00193421" w:rsidP="00193421">
      <w:pPr>
        <w:pStyle w:val="ListParagraph"/>
        <w:spacing w:after="240" w:line="240" w:lineRule="auto"/>
        <w:ind w:firstLine="360"/>
        <w:rPr>
          <w:rFonts w:ascii="Arial" w:hAnsi="Arial" w:cs="Arial"/>
          <w:sz w:val="6"/>
          <w:szCs w:val="6"/>
          <w:u w:val="double"/>
        </w:rPr>
      </w:pPr>
    </w:p>
    <w:p w:rsidR="00193421" w:rsidRPr="00193421" w:rsidRDefault="00193421" w:rsidP="008C4B16">
      <w:pPr>
        <w:pStyle w:val="ListParagraph"/>
        <w:numPr>
          <w:ilvl w:val="0"/>
          <w:numId w:val="32"/>
        </w:numPr>
        <w:spacing w:after="120" w:line="240" w:lineRule="auto"/>
        <w:ind w:firstLine="360"/>
        <w:outlineLvl w:val="2"/>
        <w:rPr>
          <w:rFonts w:ascii="Arial" w:hAnsi="Arial" w:cs="Arial"/>
          <w:u w:val="double"/>
        </w:rPr>
      </w:pPr>
      <w:r w:rsidRPr="00193421">
        <w:rPr>
          <w:rFonts w:ascii="Arial" w:hAnsi="Arial" w:cs="Arial"/>
        </w:rPr>
        <w:t>Call attention to unsafe or unacceptable practices.</w:t>
      </w:r>
    </w:p>
    <w:p w:rsidR="00A2456F" w:rsidRPr="00A2456F" w:rsidRDefault="00A2456F" w:rsidP="00193421">
      <w:pPr>
        <w:pStyle w:val="ReportBodyText"/>
        <w:spacing w:after="60" w:line="276" w:lineRule="auto"/>
        <w:ind w:firstLine="720"/>
        <w:rPr>
          <w:rFonts w:ascii="Arial" w:hAnsi="Arial" w:cs="Arial"/>
          <w:sz w:val="22"/>
          <w:szCs w:val="22"/>
          <w:u w:val="single"/>
        </w:rPr>
      </w:pPr>
      <w:r w:rsidRPr="00A2456F">
        <w:rPr>
          <w:rFonts w:ascii="Arial" w:hAnsi="Arial" w:cs="Arial"/>
          <w:sz w:val="22"/>
          <w:szCs w:val="22"/>
          <w:u w:val="single"/>
        </w:rPr>
        <w:t>Accessibility Ambassadors</w:t>
      </w:r>
    </w:p>
    <w:p w:rsidR="00A2456F" w:rsidRPr="00A2456F" w:rsidRDefault="00A2456F" w:rsidP="008C4B16">
      <w:pPr>
        <w:pStyle w:val="FootnoteText"/>
        <w:numPr>
          <w:ilvl w:val="0"/>
          <w:numId w:val="33"/>
        </w:numPr>
        <w:spacing w:line="276" w:lineRule="auto"/>
        <w:ind w:left="1440"/>
        <w:jc w:val="both"/>
        <w:rPr>
          <w:rFonts w:ascii="Arial" w:hAnsi="Arial" w:cs="Arial"/>
          <w:sz w:val="22"/>
          <w:szCs w:val="22"/>
        </w:rPr>
      </w:pPr>
      <w:r w:rsidRPr="00A2456F">
        <w:rPr>
          <w:rFonts w:ascii="Arial" w:hAnsi="Arial" w:cs="Arial"/>
          <w:sz w:val="22"/>
          <w:szCs w:val="22"/>
        </w:rPr>
        <w:t xml:space="preserve">Provide input regarding: </w:t>
      </w:r>
    </w:p>
    <w:p w:rsidR="00A2456F" w:rsidRPr="00A2456F" w:rsidRDefault="00A2456F" w:rsidP="008C4B16">
      <w:pPr>
        <w:pStyle w:val="FootnoteText"/>
        <w:numPr>
          <w:ilvl w:val="0"/>
          <w:numId w:val="34"/>
        </w:numPr>
        <w:spacing w:line="276" w:lineRule="auto"/>
        <w:ind w:left="2160"/>
        <w:jc w:val="both"/>
        <w:rPr>
          <w:rFonts w:ascii="Arial" w:hAnsi="Arial" w:cs="Arial"/>
          <w:sz w:val="22"/>
          <w:szCs w:val="22"/>
        </w:rPr>
      </w:pPr>
      <w:r w:rsidRPr="00A2456F">
        <w:rPr>
          <w:rFonts w:ascii="Arial" w:hAnsi="Arial" w:cs="Arial"/>
          <w:sz w:val="22"/>
          <w:szCs w:val="22"/>
        </w:rPr>
        <w:t>Accessibility issues and ways to address those issues; and</w:t>
      </w:r>
    </w:p>
    <w:p w:rsidR="00193421" w:rsidRPr="00193421" w:rsidRDefault="00A2456F" w:rsidP="008C4B16">
      <w:pPr>
        <w:pStyle w:val="ListParagraph"/>
        <w:numPr>
          <w:ilvl w:val="0"/>
          <w:numId w:val="34"/>
        </w:numPr>
        <w:tabs>
          <w:tab w:val="left" w:pos="9"/>
        </w:tabs>
        <w:spacing w:after="240"/>
        <w:ind w:left="2160"/>
        <w:outlineLvl w:val="2"/>
        <w:rPr>
          <w:rFonts w:ascii="Arial" w:hAnsi="Arial" w:cs="Arial"/>
          <w:b/>
          <w:i/>
        </w:rPr>
      </w:pPr>
      <w:r w:rsidRPr="00A2456F">
        <w:rPr>
          <w:rFonts w:ascii="Arial" w:hAnsi="Arial" w:cs="Arial"/>
        </w:rPr>
        <w:t>Customer-based services for persons with disabilities</w:t>
      </w:r>
      <w:r w:rsidR="00193421">
        <w:rPr>
          <w:rFonts w:ascii="Arial" w:hAnsi="Arial" w:cs="Arial"/>
        </w:rPr>
        <w:t>, and</w:t>
      </w:r>
    </w:p>
    <w:p w:rsidR="00A2456F" w:rsidRPr="00A2456F" w:rsidRDefault="00193421" w:rsidP="008C4B16">
      <w:pPr>
        <w:pStyle w:val="ListParagraph"/>
        <w:numPr>
          <w:ilvl w:val="0"/>
          <w:numId w:val="34"/>
        </w:numPr>
        <w:tabs>
          <w:tab w:val="left" w:pos="9"/>
        </w:tabs>
        <w:spacing w:after="240"/>
        <w:ind w:left="2160"/>
        <w:outlineLvl w:val="2"/>
        <w:rPr>
          <w:rFonts w:ascii="Arial" w:hAnsi="Arial" w:cs="Arial"/>
          <w:b/>
          <w:i/>
        </w:rPr>
      </w:pPr>
      <w:r>
        <w:rPr>
          <w:rFonts w:ascii="Arial" w:hAnsi="Arial" w:cs="Arial"/>
        </w:rPr>
        <w:t>Strategies to eliminate barriers.</w:t>
      </w:r>
      <w:r w:rsidR="00A2456F" w:rsidRPr="00A2456F">
        <w:rPr>
          <w:rFonts w:ascii="Arial" w:hAnsi="Arial" w:cs="Arial"/>
          <w:b/>
          <w:i/>
        </w:rPr>
        <w:t xml:space="preserve"> </w:t>
      </w:r>
    </w:p>
    <w:p w:rsidR="00A2456F" w:rsidRPr="007F423C" w:rsidRDefault="00A2456F" w:rsidP="003319A3">
      <w:pPr>
        <w:autoSpaceDE w:val="0"/>
        <w:autoSpaceDN w:val="0"/>
        <w:adjustRightInd w:val="0"/>
        <w:spacing w:before="120" w:after="120"/>
        <w:jc w:val="both"/>
        <w:rPr>
          <w:rFonts w:ascii="Arial" w:hAnsi="Arial" w:cs="Arial"/>
        </w:rPr>
      </w:pPr>
      <w:r w:rsidRPr="007F423C">
        <w:rPr>
          <w:rFonts w:ascii="Arial" w:hAnsi="Arial" w:cs="Arial"/>
          <w:b/>
          <w:sz w:val="24"/>
          <w:szCs w:val="24"/>
        </w:rPr>
        <w:lastRenderedPageBreak/>
        <w:t>Objective 3C</w:t>
      </w:r>
      <w:r w:rsidR="00193421" w:rsidRPr="007F423C">
        <w:rPr>
          <w:rFonts w:ascii="Arial" w:hAnsi="Arial" w:cs="Arial"/>
          <w:b/>
          <w:sz w:val="24"/>
          <w:szCs w:val="24"/>
        </w:rPr>
        <w:t>:</w:t>
      </w:r>
      <w:r w:rsidR="007F423C" w:rsidRPr="007F423C">
        <w:rPr>
          <w:rFonts w:ascii="Arial" w:hAnsi="Arial" w:cs="Arial"/>
          <w:b/>
          <w:sz w:val="24"/>
          <w:szCs w:val="24"/>
        </w:rPr>
        <w:t xml:space="preserve"> </w:t>
      </w:r>
      <w:r w:rsidR="007F423C">
        <w:rPr>
          <w:rFonts w:ascii="Arial" w:hAnsi="Arial" w:cs="Arial"/>
        </w:rPr>
        <w:t>By June 30, 2015, educate 150 college and graduate students in a variety of disciplines (such as public health, architecture, biology, and psychology) about the MTDH Program in general and accessibility issues for persons with disabilities in particular.</w:t>
      </w:r>
    </w:p>
    <w:p w:rsidR="007F423C" w:rsidRPr="00AF5E62" w:rsidRDefault="007F423C" w:rsidP="007F423C">
      <w:pPr>
        <w:ind w:firstLine="360"/>
        <w:rPr>
          <w:rFonts w:ascii="Arial" w:hAnsi="Arial" w:cs="Arial"/>
          <w:sz w:val="24"/>
          <w:szCs w:val="24"/>
          <w:u w:val="single"/>
        </w:rPr>
      </w:pPr>
      <w:r w:rsidRPr="00AF5E62">
        <w:rPr>
          <w:rFonts w:ascii="Arial" w:hAnsi="Arial" w:cs="Arial"/>
          <w:sz w:val="24"/>
          <w:szCs w:val="24"/>
          <w:u w:val="single"/>
        </w:rPr>
        <w:t>Activities</w:t>
      </w:r>
    </w:p>
    <w:p w:rsidR="00A2456F" w:rsidRPr="00A2456F" w:rsidRDefault="00A2456F" w:rsidP="007F423C">
      <w:pPr>
        <w:spacing w:after="120"/>
        <w:ind w:firstLine="720"/>
        <w:rPr>
          <w:rFonts w:ascii="Arial" w:hAnsi="Arial" w:cs="Arial"/>
          <w:u w:val="single"/>
        </w:rPr>
      </w:pPr>
      <w:r w:rsidRPr="00A2456F">
        <w:rPr>
          <w:rFonts w:ascii="Arial" w:hAnsi="Arial" w:cs="Arial"/>
          <w:u w:val="single"/>
        </w:rPr>
        <w:t>MTDH: Meg Traci, PhD, PI, MTDH Pro</w:t>
      </w:r>
      <w:r w:rsidR="00F64F6B">
        <w:rPr>
          <w:rFonts w:ascii="Arial" w:hAnsi="Arial" w:cs="Arial"/>
          <w:u w:val="single"/>
        </w:rPr>
        <w:t>ject</w:t>
      </w:r>
      <w:r w:rsidRPr="00A2456F">
        <w:rPr>
          <w:rFonts w:ascii="Arial" w:hAnsi="Arial" w:cs="Arial"/>
          <w:u w:val="single"/>
        </w:rPr>
        <w:t xml:space="preserve"> Director </w:t>
      </w:r>
    </w:p>
    <w:p w:rsidR="00A2456F" w:rsidRPr="00A2456F" w:rsidRDefault="00A2456F" w:rsidP="008C4B16">
      <w:pPr>
        <w:pStyle w:val="ListParagraph"/>
        <w:numPr>
          <w:ilvl w:val="0"/>
          <w:numId w:val="35"/>
        </w:numPr>
        <w:spacing w:after="120"/>
        <w:ind w:left="1080" w:firstLine="0"/>
        <w:jc w:val="both"/>
        <w:rPr>
          <w:rFonts w:ascii="Arial" w:hAnsi="Arial" w:cs="Arial"/>
        </w:rPr>
      </w:pPr>
      <w:r w:rsidRPr="00A2456F">
        <w:rPr>
          <w:rFonts w:ascii="Arial" w:hAnsi="Arial" w:cs="Arial"/>
        </w:rPr>
        <w:t>Work with the MPH Program to institute certificates of disability and public health.</w:t>
      </w:r>
    </w:p>
    <w:p w:rsidR="00A2456F" w:rsidRPr="00A2456F" w:rsidRDefault="00A2456F" w:rsidP="008C4B16">
      <w:pPr>
        <w:pStyle w:val="ListParagraph"/>
        <w:numPr>
          <w:ilvl w:val="0"/>
          <w:numId w:val="35"/>
        </w:numPr>
        <w:spacing w:after="120"/>
        <w:ind w:left="1080" w:firstLine="0"/>
        <w:jc w:val="both"/>
        <w:rPr>
          <w:rFonts w:ascii="Arial" w:hAnsi="Arial" w:cs="Arial"/>
        </w:rPr>
      </w:pPr>
      <w:r w:rsidRPr="00A2456F">
        <w:rPr>
          <w:rFonts w:ascii="Arial" w:hAnsi="Arial" w:cs="Arial"/>
        </w:rPr>
        <w:t>Provide opportunities for MPH Program students to collect, interpret and disseminate data.</w:t>
      </w:r>
    </w:p>
    <w:p w:rsidR="00A2456F" w:rsidRPr="00A2456F" w:rsidRDefault="00A2456F" w:rsidP="008C4B16">
      <w:pPr>
        <w:pStyle w:val="ListParagraph"/>
        <w:numPr>
          <w:ilvl w:val="0"/>
          <w:numId w:val="35"/>
        </w:numPr>
        <w:spacing w:after="180"/>
        <w:ind w:left="1080" w:firstLine="0"/>
        <w:jc w:val="both"/>
        <w:rPr>
          <w:rFonts w:ascii="Arial" w:hAnsi="Arial" w:cs="Arial"/>
        </w:rPr>
      </w:pPr>
      <w:r w:rsidRPr="00A2456F">
        <w:rPr>
          <w:rFonts w:ascii="Arial" w:hAnsi="Arial" w:cs="Arial"/>
        </w:rPr>
        <w:t>Continue to support MSU nursing students.</w:t>
      </w:r>
    </w:p>
    <w:p w:rsidR="00D724CF" w:rsidRPr="003B3EBD" w:rsidRDefault="00D724CF" w:rsidP="00D724CF">
      <w:pPr>
        <w:autoSpaceDE w:val="0"/>
        <w:autoSpaceDN w:val="0"/>
        <w:adjustRightInd w:val="0"/>
        <w:spacing w:before="120" w:after="120" w:line="240" w:lineRule="auto"/>
        <w:jc w:val="both"/>
        <w:rPr>
          <w:rFonts w:ascii="Arial" w:hAnsi="Arial" w:cs="Arial"/>
        </w:rPr>
      </w:pPr>
      <w:r w:rsidRPr="007F423C">
        <w:rPr>
          <w:rFonts w:ascii="Arial" w:hAnsi="Arial" w:cs="Arial"/>
          <w:b/>
        </w:rPr>
        <w:t>Objective 3D</w:t>
      </w:r>
      <w:r w:rsidR="007F423C">
        <w:rPr>
          <w:rFonts w:ascii="Arial" w:hAnsi="Arial" w:cs="Arial"/>
          <w:sz w:val="28"/>
          <w:szCs w:val="28"/>
        </w:rPr>
        <w:t>:</w:t>
      </w:r>
      <w:r w:rsidRPr="00D724CF">
        <w:rPr>
          <w:rFonts w:ascii="Arial" w:hAnsi="Arial" w:cs="Arial"/>
          <w:sz w:val="28"/>
          <w:szCs w:val="28"/>
        </w:rPr>
        <w:t xml:space="preserve"> </w:t>
      </w:r>
      <w:r w:rsidR="003B3EBD">
        <w:rPr>
          <w:rFonts w:ascii="Arial" w:hAnsi="Arial" w:cs="Arial"/>
        </w:rPr>
        <w:t>By June 30, 2015, develop a data-based decision-making training for at least five state agencies and private non-profits and provide at least 15 trainings in various locations in the state.</w:t>
      </w:r>
    </w:p>
    <w:p w:rsidR="007F423C" w:rsidRPr="00AF5E62" w:rsidRDefault="007F423C" w:rsidP="007F423C">
      <w:pPr>
        <w:ind w:firstLine="360"/>
        <w:rPr>
          <w:rFonts w:ascii="Arial" w:hAnsi="Arial" w:cs="Arial"/>
          <w:sz w:val="24"/>
          <w:szCs w:val="24"/>
          <w:u w:val="single"/>
        </w:rPr>
      </w:pPr>
      <w:r w:rsidRPr="00AF5E62">
        <w:rPr>
          <w:rFonts w:ascii="Arial" w:hAnsi="Arial" w:cs="Arial"/>
          <w:sz w:val="24"/>
          <w:szCs w:val="24"/>
          <w:u w:val="single"/>
        </w:rPr>
        <w:t>Activities</w:t>
      </w:r>
    </w:p>
    <w:p w:rsidR="00212D74" w:rsidRPr="00DC2F92" w:rsidRDefault="00212D74" w:rsidP="007F423C">
      <w:pPr>
        <w:pStyle w:val="ReportBodyText"/>
        <w:ind w:firstLine="720"/>
        <w:rPr>
          <w:rFonts w:ascii="Arial" w:hAnsi="Arial" w:cs="Arial"/>
          <w:sz w:val="22"/>
          <w:szCs w:val="22"/>
        </w:rPr>
      </w:pPr>
      <w:r w:rsidRPr="00DC2F92">
        <w:rPr>
          <w:rFonts w:ascii="Arial" w:hAnsi="Arial" w:cs="Arial"/>
          <w:sz w:val="22"/>
          <w:szCs w:val="22"/>
          <w:u w:val="single"/>
        </w:rPr>
        <w:t>MTDH: Meg Traci, PhD, PI, MTDH Pro</w:t>
      </w:r>
      <w:r w:rsidR="00F64F6B">
        <w:rPr>
          <w:rFonts w:ascii="Arial" w:hAnsi="Arial" w:cs="Arial"/>
          <w:sz w:val="22"/>
          <w:szCs w:val="22"/>
          <w:u w:val="single"/>
        </w:rPr>
        <w:t xml:space="preserve">ject </w:t>
      </w:r>
      <w:r w:rsidRPr="00DC2F92">
        <w:rPr>
          <w:rFonts w:ascii="Arial" w:hAnsi="Arial" w:cs="Arial"/>
          <w:sz w:val="22"/>
          <w:szCs w:val="22"/>
          <w:u w:val="single"/>
        </w:rPr>
        <w:t>Director</w:t>
      </w:r>
    </w:p>
    <w:p w:rsidR="00212D74" w:rsidRDefault="00212D74" w:rsidP="008C4B16">
      <w:pPr>
        <w:pStyle w:val="Default"/>
        <w:numPr>
          <w:ilvl w:val="0"/>
          <w:numId w:val="36"/>
        </w:numPr>
        <w:spacing w:line="276" w:lineRule="auto"/>
        <w:ind w:left="1440"/>
        <w:jc w:val="both"/>
        <w:rPr>
          <w:rFonts w:ascii="Arial" w:hAnsi="Arial" w:cs="Arial"/>
          <w:color w:val="auto"/>
          <w:sz w:val="22"/>
          <w:szCs w:val="22"/>
        </w:rPr>
      </w:pPr>
      <w:r w:rsidRPr="00DC2F92">
        <w:rPr>
          <w:rFonts w:ascii="Arial" w:hAnsi="Arial" w:cs="Arial"/>
          <w:color w:val="auto"/>
          <w:sz w:val="22"/>
          <w:szCs w:val="22"/>
        </w:rPr>
        <w:t>Educate state agency and private nonprofit personnel</w:t>
      </w:r>
      <w:r w:rsidRPr="00212D74">
        <w:rPr>
          <w:rFonts w:ascii="Arial" w:hAnsi="Arial" w:cs="Arial"/>
          <w:color w:val="auto"/>
          <w:sz w:val="22"/>
          <w:szCs w:val="22"/>
        </w:rPr>
        <w:t xml:space="preserve"> about data system elements that identify people with disabilities.</w:t>
      </w:r>
    </w:p>
    <w:p w:rsidR="00212D74" w:rsidRPr="00212D74" w:rsidRDefault="00212D74" w:rsidP="008C4B16">
      <w:pPr>
        <w:pStyle w:val="Default"/>
        <w:numPr>
          <w:ilvl w:val="0"/>
          <w:numId w:val="36"/>
        </w:numPr>
        <w:spacing w:line="276" w:lineRule="auto"/>
        <w:ind w:left="1440"/>
        <w:jc w:val="both"/>
        <w:rPr>
          <w:rFonts w:ascii="Arial" w:hAnsi="Arial" w:cs="Arial"/>
          <w:color w:val="auto"/>
          <w:sz w:val="22"/>
          <w:szCs w:val="22"/>
        </w:rPr>
      </w:pPr>
      <w:r w:rsidRPr="00212D74">
        <w:rPr>
          <w:rFonts w:ascii="Arial" w:hAnsi="Arial" w:cs="Arial"/>
          <w:color w:val="auto"/>
          <w:sz w:val="22"/>
          <w:szCs w:val="22"/>
        </w:rPr>
        <w:t xml:space="preserve">Explore the possibilities of: </w:t>
      </w:r>
    </w:p>
    <w:p w:rsidR="00212D74" w:rsidRPr="00212D74" w:rsidRDefault="00212D74" w:rsidP="008C4B16">
      <w:pPr>
        <w:pStyle w:val="Default"/>
        <w:numPr>
          <w:ilvl w:val="0"/>
          <w:numId w:val="39"/>
        </w:numPr>
        <w:spacing w:after="60" w:line="276" w:lineRule="auto"/>
        <w:ind w:left="2160"/>
        <w:jc w:val="both"/>
        <w:rPr>
          <w:rFonts w:ascii="Arial" w:hAnsi="Arial" w:cs="Arial"/>
          <w:color w:val="auto"/>
          <w:sz w:val="22"/>
          <w:szCs w:val="22"/>
        </w:rPr>
      </w:pPr>
      <w:r w:rsidRPr="00212D74">
        <w:rPr>
          <w:rFonts w:ascii="Arial" w:hAnsi="Arial" w:cs="Arial"/>
          <w:color w:val="auto"/>
          <w:sz w:val="22"/>
          <w:szCs w:val="22"/>
        </w:rPr>
        <w:t xml:space="preserve">Recruiting UM Psychology Department students to analyze available data from state governmental agencies and report their findings, and </w:t>
      </w:r>
    </w:p>
    <w:p w:rsidR="00212D74" w:rsidRPr="00212D74" w:rsidRDefault="00212D74" w:rsidP="008C4B16">
      <w:pPr>
        <w:pStyle w:val="Default"/>
        <w:numPr>
          <w:ilvl w:val="0"/>
          <w:numId w:val="39"/>
        </w:numPr>
        <w:spacing w:line="276" w:lineRule="auto"/>
        <w:ind w:left="2160"/>
        <w:jc w:val="both"/>
        <w:rPr>
          <w:rFonts w:ascii="Arial" w:hAnsi="Arial" w:cs="Arial"/>
          <w:color w:val="auto"/>
          <w:sz w:val="22"/>
          <w:szCs w:val="22"/>
        </w:rPr>
      </w:pPr>
      <w:r w:rsidRPr="00212D74">
        <w:rPr>
          <w:rFonts w:ascii="Arial" w:hAnsi="Arial" w:cs="Arial"/>
          <w:color w:val="auto"/>
          <w:sz w:val="22"/>
          <w:szCs w:val="22"/>
        </w:rPr>
        <w:t>Providing small stipends for this work.</w:t>
      </w:r>
    </w:p>
    <w:p w:rsidR="00212D74" w:rsidRPr="00212D74" w:rsidRDefault="00212D74" w:rsidP="008C4B16">
      <w:pPr>
        <w:pStyle w:val="ListParagraph"/>
        <w:numPr>
          <w:ilvl w:val="0"/>
          <w:numId w:val="36"/>
        </w:numPr>
        <w:spacing w:after="0"/>
        <w:ind w:left="1440"/>
        <w:jc w:val="both"/>
        <w:rPr>
          <w:rFonts w:ascii="Arial" w:hAnsi="Arial" w:cs="Arial"/>
        </w:rPr>
      </w:pPr>
      <w:r w:rsidRPr="00212D74">
        <w:rPr>
          <w:rFonts w:ascii="Arial" w:hAnsi="Arial" w:cs="Arial"/>
        </w:rPr>
        <w:t xml:space="preserve">Identify ways to: </w:t>
      </w:r>
    </w:p>
    <w:p w:rsidR="00212D74" w:rsidRPr="00212D74" w:rsidRDefault="00212D74" w:rsidP="008C4B16">
      <w:pPr>
        <w:pStyle w:val="ListParagraph"/>
        <w:numPr>
          <w:ilvl w:val="0"/>
          <w:numId w:val="37"/>
        </w:numPr>
        <w:spacing w:after="0"/>
        <w:ind w:left="2160"/>
        <w:jc w:val="both"/>
        <w:rPr>
          <w:rFonts w:ascii="Arial" w:hAnsi="Arial" w:cs="Arial"/>
        </w:rPr>
      </w:pPr>
      <w:r w:rsidRPr="00212D74">
        <w:rPr>
          <w:rFonts w:ascii="Arial" w:hAnsi="Arial" w:cs="Arial"/>
        </w:rPr>
        <w:t xml:space="preserve">Recruit and train health care providers for the state, and </w:t>
      </w:r>
    </w:p>
    <w:p w:rsidR="00212D74" w:rsidRPr="00212D74" w:rsidRDefault="00212D74" w:rsidP="008C4B16">
      <w:pPr>
        <w:pStyle w:val="ListParagraph"/>
        <w:numPr>
          <w:ilvl w:val="0"/>
          <w:numId w:val="37"/>
        </w:numPr>
        <w:spacing w:after="0"/>
        <w:ind w:left="2160"/>
        <w:jc w:val="both"/>
        <w:rPr>
          <w:rFonts w:ascii="Arial" w:hAnsi="Arial" w:cs="Arial"/>
        </w:rPr>
      </w:pPr>
      <w:r w:rsidRPr="00212D74">
        <w:rPr>
          <w:rFonts w:ascii="Arial" w:hAnsi="Arial" w:cs="Arial"/>
        </w:rPr>
        <w:t>Promote model policy practices that assure disability cultural competency among providers.</w:t>
      </w:r>
    </w:p>
    <w:p w:rsidR="00212D74" w:rsidRPr="003B3EBD" w:rsidRDefault="00212D74" w:rsidP="008C4B16">
      <w:pPr>
        <w:pStyle w:val="ListParagraph"/>
        <w:numPr>
          <w:ilvl w:val="0"/>
          <w:numId w:val="68"/>
        </w:numPr>
        <w:spacing w:after="60"/>
        <w:ind w:left="1440"/>
        <w:jc w:val="both"/>
        <w:rPr>
          <w:rFonts w:ascii="Arial" w:hAnsi="Arial" w:cs="Arial"/>
        </w:rPr>
      </w:pPr>
      <w:r w:rsidRPr="003B3EBD">
        <w:rPr>
          <w:rFonts w:ascii="Arial" w:hAnsi="Arial" w:cs="Arial"/>
        </w:rPr>
        <w:t xml:space="preserve">Support state agency and private nonprofit agencies in: </w:t>
      </w:r>
    </w:p>
    <w:p w:rsidR="00212D74" w:rsidRPr="00212D74" w:rsidRDefault="00212D74" w:rsidP="008C4B16">
      <w:pPr>
        <w:pStyle w:val="ListParagraph"/>
        <w:numPr>
          <w:ilvl w:val="0"/>
          <w:numId w:val="38"/>
        </w:numPr>
        <w:spacing w:after="60"/>
        <w:ind w:left="2160"/>
        <w:jc w:val="both"/>
        <w:rPr>
          <w:rFonts w:ascii="Arial" w:hAnsi="Arial" w:cs="Arial"/>
        </w:rPr>
      </w:pPr>
      <w:r w:rsidRPr="00212D74">
        <w:rPr>
          <w:rFonts w:ascii="Arial" w:hAnsi="Arial" w:cs="Arial"/>
        </w:rPr>
        <w:t>Providing a healthy work place,</w:t>
      </w:r>
    </w:p>
    <w:p w:rsidR="00212D74" w:rsidRDefault="00212D74" w:rsidP="008C4B16">
      <w:pPr>
        <w:pStyle w:val="ListParagraph"/>
        <w:numPr>
          <w:ilvl w:val="0"/>
          <w:numId w:val="38"/>
        </w:numPr>
        <w:tabs>
          <w:tab w:val="left" w:pos="900"/>
        </w:tabs>
        <w:spacing w:after="360"/>
        <w:ind w:left="2160"/>
        <w:jc w:val="both"/>
        <w:rPr>
          <w:rFonts w:ascii="Arial" w:hAnsi="Arial" w:cs="Arial"/>
        </w:rPr>
      </w:pPr>
      <w:r w:rsidRPr="00212D74">
        <w:rPr>
          <w:rFonts w:ascii="Arial" w:hAnsi="Arial" w:cs="Arial"/>
        </w:rPr>
        <w:t xml:space="preserve">Promoting the health of the people they serve, and  </w:t>
      </w:r>
    </w:p>
    <w:p w:rsidR="005C3165" w:rsidRDefault="00212D74" w:rsidP="008C4B16">
      <w:pPr>
        <w:pStyle w:val="ListParagraph"/>
        <w:numPr>
          <w:ilvl w:val="0"/>
          <w:numId w:val="38"/>
        </w:numPr>
        <w:tabs>
          <w:tab w:val="left" w:pos="900"/>
        </w:tabs>
        <w:spacing w:after="360"/>
        <w:ind w:left="2160"/>
        <w:jc w:val="both"/>
        <w:rPr>
          <w:rFonts w:ascii="Arial" w:hAnsi="Arial" w:cs="Arial"/>
        </w:rPr>
      </w:pPr>
      <w:r w:rsidRPr="00212D74">
        <w:rPr>
          <w:rFonts w:ascii="Arial" w:hAnsi="Arial" w:cs="Arial"/>
        </w:rPr>
        <w:t>Addressing health equity.</w:t>
      </w:r>
    </w:p>
    <w:p w:rsidR="00DC2F92" w:rsidRPr="003B3EBD" w:rsidRDefault="00DC2F92" w:rsidP="00DC2F92">
      <w:pPr>
        <w:autoSpaceDE w:val="0"/>
        <w:autoSpaceDN w:val="0"/>
        <w:adjustRightInd w:val="0"/>
        <w:spacing w:before="120" w:after="120" w:line="240" w:lineRule="auto"/>
        <w:jc w:val="both"/>
        <w:rPr>
          <w:rFonts w:ascii="Arial" w:hAnsi="Arial" w:cs="Arial"/>
        </w:rPr>
      </w:pPr>
      <w:r w:rsidRPr="003B3EBD">
        <w:rPr>
          <w:rFonts w:ascii="Arial" w:hAnsi="Arial" w:cs="Arial"/>
          <w:b/>
          <w:sz w:val="24"/>
          <w:szCs w:val="24"/>
        </w:rPr>
        <w:lastRenderedPageBreak/>
        <w:t>Objective 3E</w:t>
      </w:r>
      <w:r w:rsidR="003B3EBD" w:rsidRPr="003B3EBD">
        <w:rPr>
          <w:rFonts w:ascii="Arial" w:hAnsi="Arial" w:cs="Arial"/>
          <w:b/>
          <w:sz w:val="24"/>
          <w:szCs w:val="24"/>
        </w:rPr>
        <w:t>:</w:t>
      </w:r>
      <w:r w:rsidRPr="003B3EBD">
        <w:rPr>
          <w:rFonts w:ascii="Arial" w:hAnsi="Arial" w:cs="Arial"/>
          <w:b/>
          <w:sz w:val="24"/>
          <w:szCs w:val="24"/>
        </w:rPr>
        <w:t xml:space="preserve"> </w:t>
      </w:r>
      <w:r w:rsidR="003B3EBD" w:rsidRPr="003B3EBD">
        <w:rPr>
          <w:rFonts w:ascii="Arial" w:hAnsi="Arial" w:cs="Arial"/>
          <w:b/>
          <w:sz w:val="24"/>
          <w:szCs w:val="24"/>
        </w:rPr>
        <w:t xml:space="preserve"> </w:t>
      </w:r>
      <w:r w:rsidR="003B3EBD" w:rsidRPr="003B3EBD">
        <w:rPr>
          <w:rFonts w:ascii="Arial" w:hAnsi="Arial" w:cs="Arial"/>
        </w:rPr>
        <w:t>By June 30, 2015, develop and facilitate 15 health promotion programs for people with disabilities as well as their families and/or caregivers, using the Guidelines for Community-based Health Promotion Programs</w:t>
      </w:r>
    </w:p>
    <w:p w:rsidR="003B3EBD" w:rsidRPr="00AF5E62" w:rsidRDefault="003B3EBD" w:rsidP="003B3EBD">
      <w:pPr>
        <w:ind w:firstLine="360"/>
        <w:rPr>
          <w:rFonts w:ascii="Arial" w:hAnsi="Arial" w:cs="Arial"/>
          <w:sz w:val="24"/>
          <w:szCs w:val="24"/>
          <w:u w:val="single"/>
        </w:rPr>
      </w:pPr>
      <w:r w:rsidRPr="00AF5E62">
        <w:rPr>
          <w:rFonts w:ascii="Arial" w:hAnsi="Arial" w:cs="Arial"/>
          <w:sz w:val="24"/>
          <w:szCs w:val="24"/>
          <w:u w:val="single"/>
        </w:rPr>
        <w:t>Activities</w:t>
      </w:r>
    </w:p>
    <w:p w:rsidR="00DC2F92" w:rsidRPr="003B3EBD" w:rsidRDefault="00DC2F92" w:rsidP="003B3EBD">
      <w:pPr>
        <w:pStyle w:val="ReportBodyText"/>
        <w:ind w:firstLine="720"/>
        <w:rPr>
          <w:rFonts w:ascii="Arial" w:hAnsi="Arial" w:cs="Arial"/>
          <w:sz w:val="22"/>
          <w:szCs w:val="22"/>
        </w:rPr>
      </w:pPr>
      <w:r w:rsidRPr="003B3EBD">
        <w:rPr>
          <w:rFonts w:ascii="Arial" w:hAnsi="Arial" w:cs="Arial"/>
          <w:sz w:val="22"/>
          <w:szCs w:val="22"/>
          <w:u w:val="single"/>
        </w:rPr>
        <w:t>MTDH: Meg Traci, PhD, PI, MTDH Pro</w:t>
      </w:r>
      <w:r w:rsidR="00F64F6B">
        <w:rPr>
          <w:rFonts w:ascii="Arial" w:hAnsi="Arial" w:cs="Arial"/>
          <w:sz w:val="22"/>
          <w:szCs w:val="22"/>
          <w:u w:val="single"/>
        </w:rPr>
        <w:t>ject</w:t>
      </w:r>
      <w:r w:rsidRPr="003B3EBD">
        <w:rPr>
          <w:rFonts w:ascii="Arial" w:hAnsi="Arial" w:cs="Arial"/>
          <w:sz w:val="22"/>
          <w:szCs w:val="22"/>
          <w:u w:val="single"/>
        </w:rPr>
        <w:t xml:space="preserve"> Director</w:t>
      </w:r>
    </w:p>
    <w:p w:rsidR="00DC2F92" w:rsidRPr="00DC2F92" w:rsidRDefault="00DC2F92" w:rsidP="008C4B16">
      <w:pPr>
        <w:pStyle w:val="Default"/>
        <w:numPr>
          <w:ilvl w:val="0"/>
          <w:numId w:val="40"/>
        </w:numPr>
        <w:spacing w:after="60" w:line="276" w:lineRule="auto"/>
        <w:ind w:left="1440"/>
        <w:jc w:val="both"/>
        <w:rPr>
          <w:rFonts w:ascii="Arial" w:hAnsi="Arial" w:cs="Arial"/>
          <w:color w:val="auto"/>
          <w:sz w:val="22"/>
          <w:szCs w:val="22"/>
        </w:rPr>
      </w:pPr>
      <w:r w:rsidRPr="00DC2F92">
        <w:rPr>
          <w:rFonts w:ascii="Arial" w:hAnsi="Arial" w:cs="Arial"/>
          <w:color w:val="auto"/>
          <w:sz w:val="22"/>
          <w:szCs w:val="22"/>
        </w:rPr>
        <w:t xml:space="preserve">Develop an underlying conceptual or theoretical framework for community-based health promotion programs for people with disabilities. </w:t>
      </w:r>
    </w:p>
    <w:p w:rsidR="00DC2F92" w:rsidRPr="00DC2F92" w:rsidRDefault="00DC2F92" w:rsidP="008C4B16">
      <w:pPr>
        <w:pStyle w:val="Default"/>
        <w:numPr>
          <w:ilvl w:val="0"/>
          <w:numId w:val="40"/>
        </w:numPr>
        <w:spacing w:after="60" w:line="276" w:lineRule="auto"/>
        <w:ind w:left="1440"/>
        <w:jc w:val="both"/>
        <w:rPr>
          <w:rFonts w:ascii="Arial" w:hAnsi="Arial" w:cs="Arial"/>
          <w:color w:val="auto"/>
          <w:sz w:val="22"/>
          <w:szCs w:val="22"/>
        </w:rPr>
      </w:pPr>
      <w:r w:rsidRPr="00DC2F92">
        <w:rPr>
          <w:rFonts w:ascii="Arial" w:hAnsi="Arial" w:cs="Arial"/>
          <w:color w:val="auto"/>
          <w:sz w:val="22"/>
          <w:szCs w:val="22"/>
        </w:rPr>
        <w:t>Implement process evaluation.</w:t>
      </w:r>
    </w:p>
    <w:p w:rsidR="00DC2F92" w:rsidRPr="00DC2F92" w:rsidRDefault="00DC2F92" w:rsidP="008C4B16">
      <w:pPr>
        <w:pStyle w:val="ecxmsolistparagraph"/>
        <w:numPr>
          <w:ilvl w:val="0"/>
          <w:numId w:val="40"/>
        </w:numPr>
        <w:shd w:val="clear" w:color="auto" w:fill="FFFFFF"/>
        <w:spacing w:after="60" w:line="276" w:lineRule="auto"/>
        <w:ind w:left="1440"/>
        <w:jc w:val="both"/>
        <w:rPr>
          <w:rFonts w:ascii="Arial" w:hAnsi="Arial" w:cs="Arial"/>
          <w:color w:val="2A2A2A"/>
          <w:sz w:val="22"/>
          <w:szCs w:val="22"/>
        </w:rPr>
      </w:pPr>
      <w:r w:rsidRPr="00DC2F92">
        <w:rPr>
          <w:rFonts w:ascii="Arial" w:hAnsi="Arial" w:cs="Arial"/>
          <w:bCs/>
          <w:color w:val="2A2A2A"/>
          <w:sz w:val="22"/>
          <w:szCs w:val="22"/>
        </w:rPr>
        <w:t>Collect outcome data using disability-appropriate measures</w:t>
      </w:r>
      <w:r w:rsidRPr="00DC2F92">
        <w:rPr>
          <w:rFonts w:ascii="Arial" w:hAnsi="Arial" w:cs="Arial"/>
          <w:color w:val="2A2A2A"/>
          <w:sz w:val="22"/>
          <w:szCs w:val="22"/>
        </w:rPr>
        <w:t>.</w:t>
      </w:r>
    </w:p>
    <w:p w:rsidR="00DC2F92" w:rsidRPr="00DC2F92" w:rsidRDefault="00DC2F92" w:rsidP="008C4B16">
      <w:pPr>
        <w:pStyle w:val="Default"/>
        <w:numPr>
          <w:ilvl w:val="0"/>
          <w:numId w:val="40"/>
        </w:numPr>
        <w:spacing w:after="60" w:line="276" w:lineRule="auto"/>
        <w:ind w:left="1440"/>
        <w:jc w:val="both"/>
        <w:rPr>
          <w:rFonts w:ascii="Arial" w:hAnsi="Arial" w:cs="Arial"/>
          <w:color w:val="auto"/>
          <w:sz w:val="22"/>
          <w:szCs w:val="22"/>
        </w:rPr>
      </w:pPr>
      <w:r w:rsidRPr="00DC2F92">
        <w:rPr>
          <w:rFonts w:ascii="Arial" w:hAnsi="Arial" w:cs="Arial"/>
          <w:bCs/>
          <w:color w:val="2A2A2A"/>
          <w:sz w:val="22"/>
          <w:szCs w:val="22"/>
        </w:rPr>
        <w:t>Involve people with disabilities and their families or caregivers in the development and implementation of health promotion programs for people with disabilities.</w:t>
      </w:r>
    </w:p>
    <w:p w:rsidR="00DC2F92" w:rsidRPr="00DC2F92" w:rsidRDefault="00DC2F92" w:rsidP="008C4B16">
      <w:pPr>
        <w:pStyle w:val="Default"/>
        <w:numPr>
          <w:ilvl w:val="0"/>
          <w:numId w:val="40"/>
        </w:numPr>
        <w:spacing w:after="60" w:line="276" w:lineRule="auto"/>
        <w:ind w:left="1440"/>
        <w:jc w:val="both"/>
        <w:rPr>
          <w:rFonts w:ascii="Arial" w:hAnsi="Arial" w:cs="Arial"/>
          <w:color w:val="auto"/>
          <w:sz w:val="22"/>
          <w:szCs w:val="22"/>
        </w:rPr>
      </w:pPr>
      <w:r w:rsidRPr="00DC2F92">
        <w:rPr>
          <w:rFonts w:ascii="Arial" w:hAnsi="Arial" w:cs="Arial"/>
          <w:bCs/>
          <w:color w:val="2A2A2A"/>
          <w:sz w:val="22"/>
          <w:szCs w:val="22"/>
        </w:rPr>
        <w:t>Consider the beliefs, practices, and values of the target groups, including support for personal choice.</w:t>
      </w:r>
    </w:p>
    <w:p w:rsidR="00DC2F92" w:rsidRPr="00DC2F92" w:rsidRDefault="00DC2F92" w:rsidP="008C4B16">
      <w:pPr>
        <w:pStyle w:val="Default"/>
        <w:numPr>
          <w:ilvl w:val="0"/>
          <w:numId w:val="40"/>
        </w:numPr>
        <w:spacing w:after="60" w:line="276" w:lineRule="auto"/>
        <w:ind w:left="1440"/>
        <w:jc w:val="both"/>
        <w:rPr>
          <w:rFonts w:ascii="Arial" w:hAnsi="Arial" w:cs="Arial"/>
          <w:color w:val="auto"/>
          <w:sz w:val="22"/>
          <w:szCs w:val="22"/>
        </w:rPr>
      </w:pPr>
      <w:r w:rsidRPr="00DC2F92">
        <w:rPr>
          <w:rFonts w:ascii="Arial" w:hAnsi="Arial" w:cs="Arial"/>
          <w:color w:val="auto"/>
          <w:sz w:val="22"/>
          <w:szCs w:val="22"/>
        </w:rPr>
        <w:t xml:space="preserve">Assure that </w:t>
      </w:r>
      <w:r w:rsidRPr="00DC2F92">
        <w:rPr>
          <w:rFonts w:ascii="Arial" w:hAnsi="Arial" w:cs="Arial"/>
          <w:bCs/>
          <w:color w:val="2A2A2A"/>
          <w:sz w:val="22"/>
          <w:szCs w:val="22"/>
        </w:rPr>
        <w:t>programs are socially, behaviorally, programmatically, and environmentally accessible.</w:t>
      </w:r>
    </w:p>
    <w:p w:rsidR="00DC2F92" w:rsidRPr="00DC2F92" w:rsidRDefault="00DC2F92" w:rsidP="008C4B16">
      <w:pPr>
        <w:pStyle w:val="Default"/>
        <w:numPr>
          <w:ilvl w:val="0"/>
          <w:numId w:val="40"/>
        </w:numPr>
        <w:spacing w:after="180" w:line="276" w:lineRule="auto"/>
        <w:ind w:left="1440"/>
        <w:jc w:val="both"/>
        <w:rPr>
          <w:rFonts w:ascii="Arial" w:hAnsi="Arial" w:cs="Arial"/>
          <w:color w:val="auto"/>
          <w:sz w:val="22"/>
          <w:szCs w:val="22"/>
        </w:rPr>
      </w:pPr>
      <w:r w:rsidRPr="00DC2F92">
        <w:rPr>
          <w:rFonts w:ascii="Arial" w:hAnsi="Arial" w:cs="Arial"/>
          <w:color w:val="auto"/>
          <w:sz w:val="22"/>
          <w:szCs w:val="22"/>
        </w:rPr>
        <w:t>Assure that health promotion programs are affordable to PWD and their families/caregivers.</w:t>
      </w:r>
    </w:p>
    <w:p w:rsidR="00026637" w:rsidRDefault="00026637" w:rsidP="00026637">
      <w:pPr>
        <w:autoSpaceDE w:val="0"/>
        <w:autoSpaceDN w:val="0"/>
        <w:adjustRightInd w:val="0"/>
        <w:spacing w:before="120" w:after="120" w:line="240" w:lineRule="auto"/>
        <w:jc w:val="both"/>
        <w:rPr>
          <w:rFonts w:ascii="Arial" w:hAnsi="Arial" w:cs="Arial"/>
        </w:rPr>
      </w:pPr>
      <w:r w:rsidRPr="003B3EBD">
        <w:rPr>
          <w:rFonts w:ascii="Arial" w:hAnsi="Arial" w:cs="Arial"/>
          <w:b/>
          <w:sz w:val="24"/>
          <w:szCs w:val="24"/>
        </w:rPr>
        <w:t>Objective 3F</w:t>
      </w:r>
      <w:r w:rsidR="003B3EBD" w:rsidRPr="003B3EBD">
        <w:rPr>
          <w:rFonts w:ascii="Arial" w:hAnsi="Arial" w:cs="Arial"/>
          <w:b/>
          <w:sz w:val="24"/>
          <w:szCs w:val="24"/>
        </w:rPr>
        <w:t>:</w:t>
      </w:r>
      <w:r w:rsidRPr="003B3EBD">
        <w:rPr>
          <w:rFonts w:ascii="Arial" w:hAnsi="Arial" w:cs="Arial"/>
          <w:b/>
          <w:sz w:val="24"/>
          <w:szCs w:val="24"/>
        </w:rPr>
        <w:t xml:space="preserve"> </w:t>
      </w:r>
      <w:r w:rsidR="003B3EBD" w:rsidRPr="003B3EBD">
        <w:rPr>
          <w:rFonts w:ascii="Arial" w:hAnsi="Arial" w:cs="Arial"/>
        </w:rPr>
        <w:t>B</w:t>
      </w:r>
      <w:r w:rsidR="003B3EBD">
        <w:rPr>
          <w:rFonts w:ascii="Arial" w:hAnsi="Arial" w:cs="Arial"/>
        </w:rPr>
        <w:t xml:space="preserve">y June 30, 2015, adapt the </w:t>
      </w:r>
      <w:r w:rsidR="003B3EBD" w:rsidRPr="003B3EBD">
        <w:rPr>
          <w:rFonts w:ascii="Arial" w:hAnsi="Arial" w:cs="Arial"/>
          <w:i/>
        </w:rPr>
        <w:t xml:space="preserve">American Psychological Association Guidelines for Assessment of and Intervention with Persons with Disabilities </w:t>
      </w:r>
      <w:r w:rsidR="003B3EBD">
        <w:rPr>
          <w:rFonts w:ascii="Arial" w:hAnsi="Arial" w:cs="Arial"/>
        </w:rPr>
        <w:t>for public health professionals.</w:t>
      </w:r>
    </w:p>
    <w:p w:rsidR="003B3EBD" w:rsidRPr="00AF5E62" w:rsidRDefault="003B3EBD" w:rsidP="003B3EBD">
      <w:pPr>
        <w:ind w:firstLine="360"/>
        <w:rPr>
          <w:rFonts w:ascii="Arial" w:hAnsi="Arial" w:cs="Arial"/>
          <w:sz w:val="24"/>
          <w:szCs w:val="24"/>
          <w:u w:val="single"/>
        </w:rPr>
      </w:pPr>
      <w:r w:rsidRPr="00AF5E62">
        <w:rPr>
          <w:rFonts w:ascii="Arial" w:hAnsi="Arial" w:cs="Arial"/>
          <w:sz w:val="24"/>
          <w:szCs w:val="24"/>
          <w:u w:val="single"/>
        </w:rPr>
        <w:t>Activities</w:t>
      </w:r>
    </w:p>
    <w:p w:rsidR="003B3EBD" w:rsidRPr="003B3EBD" w:rsidRDefault="003B3EBD" w:rsidP="003B3EBD">
      <w:pPr>
        <w:pStyle w:val="ReportBodyText"/>
        <w:ind w:firstLine="720"/>
        <w:rPr>
          <w:rFonts w:ascii="Arial" w:hAnsi="Arial" w:cs="Arial"/>
          <w:sz w:val="22"/>
          <w:szCs w:val="22"/>
        </w:rPr>
      </w:pPr>
      <w:r w:rsidRPr="003B3EBD">
        <w:rPr>
          <w:rFonts w:ascii="Arial" w:hAnsi="Arial" w:cs="Arial"/>
          <w:sz w:val="22"/>
          <w:szCs w:val="22"/>
          <w:u w:val="single"/>
        </w:rPr>
        <w:t>MTDH: Meg Traci, PhD, PI, MTDH Pro</w:t>
      </w:r>
      <w:r w:rsidR="00F64F6B">
        <w:rPr>
          <w:rFonts w:ascii="Arial" w:hAnsi="Arial" w:cs="Arial"/>
          <w:sz w:val="22"/>
          <w:szCs w:val="22"/>
          <w:u w:val="single"/>
        </w:rPr>
        <w:t>ject</w:t>
      </w:r>
      <w:r w:rsidRPr="003B3EBD">
        <w:rPr>
          <w:rFonts w:ascii="Arial" w:hAnsi="Arial" w:cs="Arial"/>
          <w:sz w:val="22"/>
          <w:szCs w:val="22"/>
          <w:u w:val="single"/>
        </w:rPr>
        <w:t xml:space="preserve"> Director</w:t>
      </w:r>
    </w:p>
    <w:p w:rsidR="000E5C7F" w:rsidRPr="000E5C7F" w:rsidRDefault="000E5C7F" w:rsidP="008C4B16">
      <w:pPr>
        <w:pStyle w:val="Default"/>
        <w:numPr>
          <w:ilvl w:val="0"/>
          <w:numId w:val="41"/>
        </w:numPr>
        <w:spacing w:after="60" w:line="276" w:lineRule="auto"/>
        <w:ind w:left="1440"/>
        <w:jc w:val="both"/>
        <w:rPr>
          <w:rFonts w:ascii="Arial" w:hAnsi="Arial" w:cs="Arial"/>
          <w:color w:val="auto"/>
          <w:sz w:val="22"/>
          <w:szCs w:val="22"/>
        </w:rPr>
      </w:pPr>
      <w:r w:rsidRPr="000E5C7F">
        <w:rPr>
          <w:rFonts w:ascii="Arial" w:hAnsi="Arial" w:cs="Arial"/>
          <w:color w:val="auto"/>
          <w:sz w:val="22"/>
          <w:szCs w:val="22"/>
        </w:rPr>
        <w:t>Become familiar with the:</w:t>
      </w:r>
    </w:p>
    <w:p w:rsidR="000E5C7F" w:rsidRPr="000E5C7F" w:rsidRDefault="000E5C7F" w:rsidP="008C4B16">
      <w:pPr>
        <w:pStyle w:val="Default"/>
        <w:numPr>
          <w:ilvl w:val="0"/>
          <w:numId w:val="42"/>
        </w:numPr>
        <w:spacing w:after="60" w:line="276" w:lineRule="auto"/>
        <w:ind w:left="2160"/>
        <w:jc w:val="both"/>
        <w:rPr>
          <w:rFonts w:ascii="Arial" w:hAnsi="Arial" w:cs="Arial"/>
          <w:color w:val="auto"/>
          <w:sz w:val="22"/>
          <w:szCs w:val="22"/>
        </w:rPr>
      </w:pPr>
      <w:r w:rsidRPr="000E5C7F">
        <w:rPr>
          <w:rFonts w:ascii="Arial" w:hAnsi="Arial" w:cs="Arial"/>
          <w:color w:val="auto"/>
          <w:sz w:val="22"/>
          <w:szCs w:val="22"/>
        </w:rPr>
        <w:t>12 guidelines related to disability, awareness, training, accessibility, and diversity;</w:t>
      </w:r>
    </w:p>
    <w:p w:rsidR="000E5C7F" w:rsidRPr="000E5C7F" w:rsidRDefault="000E5C7F" w:rsidP="008C4B16">
      <w:pPr>
        <w:pStyle w:val="Default"/>
        <w:numPr>
          <w:ilvl w:val="0"/>
          <w:numId w:val="42"/>
        </w:numPr>
        <w:spacing w:after="60" w:line="276" w:lineRule="auto"/>
        <w:ind w:left="2160"/>
        <w:jc w:val="both"/>
        <w:rPr>
          <w:rFonts w:ascii="Arial" w:hAnsi="Arial" w:cs="Arial"/>
          <w:color w:val="auto"/>
          <w:sz w:val="22"/>
          <w:szCs w:val="22"/>
        </w:rPr>
      </w:pPr>
      <w:r w:rsidRPr="000E5C7F">
        <w:rPr>
          <w:rFonts w:ascii="Arial" w:hAnsi="Arial" w:cs="Arial"/>
          <w:color w:val="auto"/>
          <w:sz w:val="22"/>
          <w:szCs w:val="22"/>
        </w:rPr>
        <w:t xml:space="preserve">5 guidelines related to testing and assessment; and </w:t>
      </w:r>
    </w:p>
    <w:p w:rsidR="000E5C7F" w:rsidRPr="000E5C7F" w:rsidRDefault="000E5C7F" w:rsidP="008C4B16">
      <w:pPr>
        <w:pStyle w:val="Default"/>
        <w:numPr>
          <w:ilvl w:val="0"/>
          <w:numId w:val="42"/>
        </w:numPr>
        <w:spacing w:after="60" w:line="276" w:lineRule="auto"/>
        <w:ind w:left="1800" w:firstLine="0"/>
        <w:jc w:val="both"/>
        <w:rPr>
          <w:rFonts w:ascii="Arial" w:hAnsi="Arial" w:cs="Arial"/>
          <w:color w:val="auto"/>
          <w:sz w:val="22"/>
          <w:szCs w:val="22"/>
        </w:rPr>
      </w:pPr>
      <w:r w:rsidRPr="000E5C7F">
        <w:rPr>
          <w:rFonts w:ascii="Arial" w:hAnsi="Arial" w:cs="Arial"/>
          <w:color w:val="auto"/>
          <w:sz w:val="22"/>
          <w:szCs w:val="22"/>
        </w:rPr>
        <w:t>5 guidelines related to interventions.</w:t>
      </w:r>
    </w:p>
    <w:p w:rsidR="000E5C7F" w:rsidRDefault="000E5C7F" w:rsidP="008C4B16">
      <w:pPr>
        <w:pStyle w:val="Default"/>
        <w:numPr>
          <w:ilvl w:val="0"/>
          <w:numId w:val="41"/>
        </w:numPr>
        <w:spacing w:after="180" w:line="276" w:lineRule="auto"/>
        <w:ind w:left="1080" w:firstLine="0"/>
        <w:jc w:val="both"/>
        <w:rPr>
          <w:rFonts w:ascii="Arial" w:hAnsi="Arial" w:cs="Arial"/>
          <w:color w:val="auto"/>
          <w:sz w:val="22"/>
          <w:szCs w:val="22"/>
        </w:rPr>
      </w:pPr>
      <w:r w:rsidRPr="000E5C7F">
        <w:rPr>
          <w:rFonts w:ascii="Arial" w:hAnsi="Arial" w:cs="Arial"/>
          <w:color w:val="auto"/>
          <w:sz w:val="22"/>
          <w:szCs w:val="22"/>
        </w:rPr>
        <w:t>Determine how these guidelines could be adapted to public health professionals.</w:t>
      </w:r>
    </w:p>
    <w:p w:rsidR="003319A3" w:rsidRDefault="003319A3">
      <w:pPr>
        <w:rPr>
          <w:rFonts w:ascii="Arial" w:hAnsi="Arial" w:cs="Arial"/>
          <w:bCs/>
          <w:sz w:val="32"/>
          <w:szCs w:val="32"/>
        </w:rPr>
      </w:pPr>
      <w:r>
        <w:rPr>
          <w:rFonts w:ascii="Arial" w:hAnsi="Arial" w:cs="Arial"/>
          <w:bCs/>
          <w:sz w:val="32"/>
          <w:szCs w:val="32"/>
        </w:rPr>
        <w:br w:type="page"/>
      </w:r>
    </w:p>
    <w:p w:rsidR="006B0159" w:rsidRPr="006B0159" w:rsidRDefault="006B0159" w:rsidP="006B0159">
      <w:pPr>
        <w:spacing w:after="0"/>
        <w:jc w:val="center"/>
        <w:rPr>
          <w:rFonts w:ascii="Arial" w:hAnsi="Arial" w:cs="Arial"/>
          <w:sz w:val="28"/>
          <w:szCs w:val="28"/>
        </w:rPr>
      </w:pPr>
      <w:r w:rsidRPr="007F4B00">
        <w:rPr>
          <w:rFonts w:ascii="Arial" w:hAnsi="Arial" w:cs="Arial"/>
          <w:bCs/>
          <w:sz w:val="32"/>
          <w:szCs w:val="32"/>
        </w:rPr>
        <w:lastRenderedPageBreak/>
        <w:t>Outcome Goal</w:t>
      </w:r>
      <w:r>
        <w:rPr>
          <w:rFonts w:ascii="Arial" w:hAnsi="Arial" w:cs="Arial"/>
          <w:bCs/>
          <w:sz w:val="32"/>
          <w:szCs w:val="32"/>
        </w:rPr>
        <w:t xml:space="preserve"> Four: </w:t>
      </w:r>
      <w:r w:rsidRPr="006B0159">
        <w:rPr>
          <w:rFonts w:ascii="Arial" w:hAnsi="Arial" w:cs="Arial"/>
          <w:sz w:val="32"/>
          <w:szCs w:val="32"/>
        </w:rPr>
        <w:t>Improve Access to Community Environments</w:t>
      </w:r>
    </w:p>
    <w:p w:rsidR="006B0159" w:rsidRDefault="006B0159" w:rsidP="00125F1E">
      <w:pPr>
        <w:tabs>
          <w:tab w:val="left" w:pos="5070"/>
        </w:tabs>
        <w:spacing w:after="120"/>
        <w:jc w:val="both"/>
        <w:rPr>
          <w:rFonts w:ascii="Arial" w:hAnsi="Arial" w:cs="Arial"/>
        </w:rPr>
      </w:pPr>
      <w:r w:rsidRPr="006B0159">
        <w:rPr>
          <w:rFonts w:ascii="Arial" w:hAnsi="Arial" w:cs="Arial"/>
          <w:b/>
          <w:sz w:val="24"/>
          <w:szCs w:val="24"/>
        </w:rPr>
        <w:t xml:space="preserve">Objective 4A: </w:t>
      </w:r>
      <w:r w:rsidRPr="006B0159">
        <w:rPr>
          <w:rFonts w:ascii="Arial" w:hAnsi="Arial" w:cs="Arial"/>
        </w:rPr>
        <w:t xml:space="preserve">Through June 30, 2015, support the Emergency Preparedness program of the MTDPHHS and its partners (Montana Disaster and Emergency Service </w:t>
      </w:r>
      <w:r w:rsidR="002D1B92" w:rsidRPr="006B0159">
        <w:rPr>
          <w:rFonts w:ascii="Arial" w:hAnsi="Arial" w:cs="Arial"/>
        </w:rPr>
        <w:t>and</w:t>
      </w:r>
      <w:r w:rsidRPr="006B0159">
        <w:rPr>
          <w:rFonts w:ascii="Arial" w:hAnsi="Arial" w:cs="Arial"/>
        </w:rPr>
        <w:t xml:space="preserve"> Hospital Preparedness Program) to assure that Montanans with disabilities are adequately represented in state and county Emergency Preparedness (EP) plans.</w:t>
      </w:r>
    </w:p>
    <w:p w:rsidR="006B0159" w:rsidRPr="00AF5E62" w:rsidRDefault="006B0159" w:rsidP="006B0159">
      <w:pPr>
        <w:ind w:firstLine="360"/>
        <w:rPr>
          <w:rFonts w:ascii="Arial" w:hAnsi="Arial" w:cs="Arial"/>
          <w:sz w:val="24"/>
          <w:szCs w:val="24"/>
          <w:u w:val="single"/>
        </w:rPr>
      </w:pPr>
      <w:r w:rsidRPr="00AF5E62">
        <w:rPr>
          <w:rFonts w:ascii="Arial" w:hAnsi="Arial" w:cs="Arial"/>
          <w:sz w:val="24"/>
          <w:szCs w:val="24"/>
          <w:u w:val="single"/>
        </w:rPr>
        <w:t>Activities</w:t>
      </w:r>
    </w:p>
    <w:p w:rsidR="006B0159" w:rsidRPr="006B0159" w:rsidRDefault="006B0159" w:rsidP="006B0159">
      <w:pPr>
        <w:spacing w:after="120"/>
        <w:ind w:firstLine="720"/>
        <w:rPr>
          <w:rFonts w:ascii="Arial" w:hAnsi="Arial" w:cs="Arial"/>
          <w:u w:val="single"/>
        </w:rPr>
      </w:pPr>
      <w:r w:rsidRPr="006B0159">
        <w:rPr>
          <w:rFonts w:ascii="Arial" w:hAnsi="Arial" w:cs="Arial"/>
          <w:u w:val="single"/>
        </w:rPr>
        <w:t>MTDH Staff</w:t>
      </w:r>
    </w:p>
    <w:p w:rsidR="006B0159" w:rsidRPr="006B0159" w:rsidRDefault="006B0159" w:rsidP="00361F02">
      <w:pPr>
        <w:pStyle w:val="ListParagraph"/>
        <w:numPr>
          <w:ilvl w:val="0"/>
          <w:numId w:val="43"/>
        </w:numPr>
        <w:spacing w:after="0"/>
        <w:ind w:firstLine="360"/>
        <w:rPr>
          <w:rFonts w:ascii="Arial" w:hAnsi="Arial" w:cs="Arial"/>
          <w:color w:val="000000" w:themeColor="text1"/>
        </w:rPr>
      </w:pPr>
      <w:r w:rsidRPr="006B0159">
        <w:rPr>
          <w:rFonts w:ascii="Arial" w:hAnsi="Arial" w:cs="Arial"/>
          <w:color w:val="000000" w:themeColor="text1"/>
        </w:rPr>
        <w:t>Partner with existing networks to assist persons with disabilities to:</w:t>
      </w:r>
    </w:p>
    <w:p w:rsidR="006B0159" w:rsidRPr="006B0159" w:rsidRDefault="006B0159" w:rsidP="00361F02">
      <w:pPr>
        <w:pStyle w:val="ListParagraph"/>
        <w:numPr>
          <w:ilvl w:val="0"/>
          <w:numId w:val="44"/>
        </w:numPr>
        <w:spacing w:after="0"/>
        <w:ind w:left="2160"/>
        <w:jc w:val="both"/>
        <w:rPr>
          <w:rFonts w:ascii="Arial" w:hAnsi="Arial" w:cs="Arial"/>
          <w:color w:val="000000" w:themeColor="text1"/>
        </w:rPr>
      </w:pPr>
      <w:r w:rsidRPr="006B0159">
        <w:rPr>
          <w:rFonts w:ascii="Arial" w:hAnsi="Arial" w:cs="Arial"/>
          <w:color w:val="000000" w:themeColor="text1"/>
        </w:rPr>
        <w:t>Create a personal support network or self-help team that can help identify needs and obtain necessary resources for meeting those needs during and after an emergency.</w:t>
      </w:r>
    </w:p>
    <w:p w:rsidR="006B0159" w:rsidRPr="006B0159" w:rsidRDefault="006B0159" w:rsidP="004C66A0">
      <w:pPr>
        <w:pStyle w:val="ListParagraph"/>
        <w:numPr>
          <w:ilvl w:val="0"/>
          <w:numId w:val="44"/>
        </w:numPr>
        <w:spacing w:after="120"/>
        <w:ind w:left="2160"/>
        <w:rPr>
          <w:rFonts w:ascii="Arial" w:hAnsi="Arial" w:cs="Arial"/>
          <w:color w:val="000000" w:themeColor="text1"/>
        </w:rPr>
      </w:pPr>
      <w:r w:rsidRPr="006B0159">
        <w:rPr>
          <w:rFonts w:ascii="Arial" w:hAnsi="Arial" w:cs="Arial"/>
          <w:color w:val="000000" w:themeColor="text1"/>
        </w:rPr>
        <w:t>Create a personal emergency preparedness plan.</w:t>
      </w:r>
    </w:p>
    <w:p w:rsidR="006B0159" w:rsidRPr="006B0159" w:rsidRDefault="006B0159" w:rsidP="006B0159">
      <w:pPr>
        <w:spacing w:after="120"/>
        <w:ind w:firstLine="720"/>
        <w:rPr>
          <w:rFonts w:ascii="Arial" w:hAnsi="Arial" w:cs="Arial"/>
          <w:u w:val="single"/>
        </w:rPr>
      </w:pPr>
      <w:r w:rsidRPr="006B0159">
        <w:rPr>
          <w:rFonts w:ascii="Arial" w:hAnsi="Arial" w:cs="Arial"/>
          <w:u w:val="single"/>
        </w:rPr>
        <w:t>MTDPHHS Staff</w:t>
      </w:r>
    </w:p>
    <w:p w:rsidR="006B0159" w:rsidRPr="006B0159" w:rsidRDefault="006B0159" w:rsidP="008C4B16">
      <w:pPr>
        <w:pStyle w:val="ListParagraph"/>
        <w:numPr>
          <w:ilvl w:val="0"/>
          <w:numId w:val="63"/>
        </w:numPr>
        <w:spacing w:after="120" w:line="240" w:lineRule="auto"/>
        <w:ind w:left="1440"/>
        <w:jc w:val="both"/>
        <w:rPr>
          <w:rFonts w:ascii="Arial" w:hAnsi="Arial" w:cs="Arial"/>
          <w:u w:val="single"/>
        </w:rPr>
      </w:pPr>
      <w:r w:rsidRPr="006B0159">
        <w:rPr>
          <w:rFonts w:ascii="Arial" w:hAnsi="Arial" w:cs="Arial"/>
        </w:rPr>
        <w:t>Develop tools and materials to assist local administrators in accomplishing deliverable goals.</w:t>
      </w:r>
    </w:p>
    <w:p w:rsidR="006B0159" w:rsidRPr="006B0159" w:rsidRDefault="006B0159" w:rsidP="006B0159">
      <w:pPr>
        <w:pStyle w:val="ListParagraph"/>
        <w:spacing w:after="120" w:line="240" w:lineRule="auto"/>
        <w:ind w:left="1440" w:hanging="360"/>
        <w:jc w:val="both"/>
        <w:rPr>
          <w:rFonts w:ascii="Arial" w:hAnsi="Arial" w:cs="Arial"/>
          <w:sz w:val="6"/>
          <w:szCs w:val="6"/>
          <w:u w:val="single"/>
        </w:rPr>
      </w:pPr>
    </w:p>
    <w:p w:rsidR="006B0159" w:rsidRPr="006B0159" w:rsidRDefault="006B0159" w:rsidP="008C4B16">
      <w:pPr>
        <w:pStyle w:val="ListParagraph"/>
        <w:numPr>
          <w:ilvl w:val="0"/>
          <w:numId w:val="63"/>
        </w:numPr>
        <w:spacing w:after="120" w:line="240" w:lineRule="auto"/>
        <w:ind w:left="1440"/>
        <w:jc w:val="both"/>
        <w:rPr>
          <w:rFonts w:ascii="Arial" w:hAnsi="Arial" w:cs="Arial"/>
        </w:rPr>
      </w:pPr>
      <w:r w:rsidRPr="006B0159">
        <w:rPr>
          <w:rFonts w:ascii="Arial" w:hAnsi="Arial" w:cs="Arial"/>
        </w:rPr>
        <w:t>Identify and commit public health personnel for ARSP emergency preparedness/ awareness training.</w:t>
      </w:r>
    </w:p>
    <w:p w:rsidR="006B0159" w:rsidRPr="006B0159" w:rsidRDefault="006B0159" w:rsidP="006B0159">
      <w:pPr>
        <w:pStyle w:val="ListParagraph"/>
        <w:spacing w:line="240" w:lineRule="auto"/>
        <w:ind w:left="1440" w:hanging="360"/>
        <w:rPr>
          <w:rFonts w:ascii="Arial" w:hAnsi="Arial" w:cs="Arial"/>
          <w:sz w:val="6"/>
          <w:szCs w:val="6"/>
        </w:rPr>
      </w:pPr>
    </w:p>
    <w:p w:rsidR="006B0159" w:rsidRPr="006B0159" w:rsidRDefault="006B0159" w:rsidP="008C4B16">
      <w:pPr>
        <w:pStyle w:val="ListParagraph"/>
        <w:numPr>
          <w:ilvl w:val="0"/>
          <w:numId w:val="63"/>
        </w:numPr>
        <w:spacing w:after="120" w:line="240" w:lineRule="auto"/>
        <w:ind w:left="1440"/>
        <w:jc w:val="both"/>
        <w:rPr>
          <w:rFonts w:ascii="Arial" w:hAnsi="Arial" w:cs="Arial"/>
        </w:rPr>
      </w:pPr>
      <w:r w:rsidRPr="006B0159">
        <w:rPr>
          <w:rFonts w:ascii="Arial" w:hAnsi="Arial" w:cs="Arial"/>
        </w:rPr>
        <w:t>Provide EP information to special, vulnerable, and at-risk populations that have disabilities or are vulnerable due to age.</w:t>
      </w:r>
    </w:p>
    <w:p w:rsidR="006B0159" w:rsidRPr="006B0159" w:rsidRDefault="006B0159" w:rsidP="006B0159">
      <w:pPr>
        <w:pStyle w:val="ListParagraph"/>
        <w:spacing w:line="240" w:lineRule="auto"/>
        <w:ind w:left="1440" w:hanging="360"/>
        <w:rPr>
          <w:rFonts w:ascii="Arial" w:hAnsi="Arial" w:cs="Arial"/>
          <w:sz w:val="6"/>
          <w:szCs w:val="6"/>
        </w:rPr>
      </w:pPr>
    </w:p>
    <w:p w:rsidR="006B0159" w:rsidRPr="006B0159" w:rsidRDefault="006B0159" w:rsidP="00361F02">
      <w:pPr>
        <w:pStyle w:val="ListParagraph"/>
        <w:numPr>
          <w:ilvl w:val="0"/>
          <w:numId w:val="63"/>
        </w:numPr>
        <w:spacing w:after="120"/>
        <w:ind w:left="1440"/>
        <w:jc w:val="both"/>
        <w:rPr>
          <w:rFonts w:ascii="Arial" w:hAnsi="Arial" w:cs="Arial"/>
        </w:rPr>
      </w:pPr>
      <w:r w:rsidRPr="006B0159">
        <w:rPr>
          <w:rFonts w:ascii="Arial" w:hAnsi="Arial" w:cs="Arial"/>
        </w:rPr>
        <w:t xml:space="preserve">Collect information that: </w:t>
      </w:r>
    </w:p>
    <w:p w:rsidR="006B0159" w:rsidRPr="006B0159" w:rsidRDefault="006B0159" w:rsidP="00361F02">
      <w:pPr>
        <w:pStyle w:val="ListParagraph"/>
        <w:numPr>
          <w:ilvl w:val="0"/>
          <w:numId w:val="64"/>
        </w:numPr>
        <w:spacing w:after="120"/>
        <w:ind w:left="2160"/>
        <w:jc w:val="both"/>
        <w:rPr>
          <w:rFonts w:ascii="Arial" w:hAnsi="Arial" w:cs="Arial"/>
        </w:rPr>
      </w:pPr>
      <w:r w:rsidRPr="006B0159">
        <w:rPr>
          <w:rFonts w:ascii="Arial" w:hAnsi="Arial" w:cs="Arial"/>
        </w:rPr>
        <w:t xml:space="preserve">Identifies strengths, weaknesses, and gaps in EP efforts in local communities; and </w:t>
      </w:r>
    </w:p>
    <w:p w:rsidR="006B0159" w:rsidRPr="006B0159" w:rsidRDefault="006B0159" w:rsidP="00361F02">
      <w:pPr>
        <w:pStyle w:val="ListParagraph"/>
        <w:numPr>
          <w:ilvl w:val="0"/>
          <w:numId w:val="64"/>
        </w:numPr>
        <w:spacing w:after="120"/>
        <w:ind w:left="2160"/>
        <w:jc w:val="both"/>
        <w:rPr>
          <w:rFonts w:ascii="Arial" w:hAnsi="Arial" w:cs="Arial"/>
        </w:rPr>
      </w:pPr>
      <w:r w:rsidRPr="006B0159">
        <w:rPr>
          <w:rFonts w:ascii="Arial" w:hAnsi="Arial" w:cs="Arial"/>
        </w:rPr>
        <w:t>Demonstrates work already done at the local level for ARSP.</w:t>
      </w:r>
    </w:p>
    <w:p w:rsidR="006B0159" w:rsidRPr="006B0159" w:rsidRDefault="006B0159" w:rsidP="00361F02">
      <w:pPr>
        <w:pStyle w:val="ListParagraph"/>
        <w:spacing w:after="120"/>
        <w:ind w:left="1440" w:hanging="360"/>
        <w:jc w:val="both"/>
        <w:rPr>
          <w:rFonts w:ascii="Arial" w:hAnsi="Arial" w:cs="Arial"/>
          <w:sz w:val="6"/>
          <w:szCs w:val="6"/>
        </w:rPr>
      </w:pPr>
    </w:p>
    <w:p w:rsidR="006B0159" w:rsidRPr="006B0159" w:rsidRDefault="006B0159" w:rsidP="00361F02">
      <w:pPr>
        <w:pStyle w:val="ListParagraph"/>
        <w:numPr>
          <w:ilvl w:val="0"/>
          <w:numId w:val="63"/>
        </w:numPr>
        <w:spacing w:after="120"/>
        <w:ind w:left="1440"/>
        <w:jc w:val="both"/>
        <w:rPr>
          <w:rFonts w:ascii="Arial" w:hAnsi="Arial" w:cs="Arial"/>
        </w:rPr>
      </w:pPr>
      <w:r w:rsidRPr="006B0159">
        <w:rPr>
          <w:rFonts w:ascii="Arial" w:hAnsi="Arial" w:cs="Arial"/>
        </w:rPr>
        <w:t>Assure that a description of how Local/Tribal Health Departments will serve ARSP in the event of an emergency is included in all emergency response plans.</w:t>
      </w:r>
    </w:p>
    <w:p w:rsidR="006B0159" w:rsidRPr="006B0159" w:rsidRDefault="006B0159" w:rsidP="006B0159">
      <w:pPr>
        <w:pStyle w:val="ListParagraph"/>
        <w:spacing w:after="120" w:line="240" w:lineRule="auto"/>
        <w:ind w:left="1440" w:hanging="360"/>
        <w:jc w:val="both"/>
        <w:rPr>
          <w:rFonts w:ascii="Arial" w:hAnsi="Arial" w:cs="Arial"/>
          <w:sz w:val="6"/>
          <w:szCs w:val="6"/>
        </w:rPr>
      </w:pPr>
    </w:p>
    <w:p w:rsidR="006B0159" w:rsidRPr="006B0159" w:rsidRDefault="006B0159" w:rsidP="008C4B16">
      <w:pPr>
        <w:pStyle w:val="ListParagraph"/>
        <w:numPr>
          <w:ilvl w:val="0"/>
          <w:numId w:val="63"/>
        </w:numPr>
        <w:spacing w:after="120" w:line="240" w:lineRule="auto"/>
        <w:ind w:left="1440"/>
        <w:jc w:val="both"/>
        <w:rPr>
          <w:rFonts w:ascii="Arial" w:hAnsi="Arial" w:cs="Arial"/>
        </w:rPr>
      </w:pPr>
      <w:r w:rsidRPr="006B0159">
        <w:rPr>
          <w:rFonts w:ascii="Arial" w:hAnsi="Arial" w:cs="Arial"/>
        </w:rPr>
        <w:t>Assure that all Local/Tribal Health Department EP plans include ARSP, their caregivers, and service animals.</w:t>
      </w:r>
    </w:p>
    <w:p w:rsidR="006B0159" w:rsidRPr="006B0159" w:rsidRDefault="006B0159" w:rsidP="006B0159">
      <w:pPr>
        <w:pStyle w:val="ListParagraph"/>
        <w:ind w:left="1440" w:hanging="360"/>
        <w:rPr>
          <w:rFonts w:ascii="Arial" w:hAnsi="Arial" w:cs="Arial"/>
          <w:sz w:val="6"/>
          <w:szCs w:val="6"/>
        </w:rPr>
      </w:pPr>
    </w:p>
    <w:p w:rsidR="006B0159" w:rsidRPr="006B0159" w:rsidRDefault="006B0159" w:rsidP="008C4B16">
      <w:pPr>
        <w:pStyle w:val="ListParagraph"/>
        <w:numPr>
          <w:ilvl w:val="0"/>
          <w:numId w:val="63"/>
        </w:numPr>
        <w:spacing w:after="120" w:line="240" w:lineRule="auto"/>
        <w:ind w:left="1440"/>
        <w:jc w:val="both"/>
        <w:rPr>
          <w:rFonts w:ascii="Arial" w:hAnsi="Arial" w:cs="Arial"/>
        </w:rPr>
      </w:pPr>
      <w:r w:rsidRPr="006B0159">
        <w:rPr>
          <w:rFonts w:ascii="Arial" w:hAnsi="Arial" w:cs="Arial"/>
        </w:rPr>
        <w:t>Partner with Montanan’s Area Agencies on Aging to address the needs and concerns of older Montanans at the local level.</w:t>
      </w:r>
    </w:p>
    <w:p w:rsidR="00361F02" w:rsidRDefault="00361F02">
      <w:pPr>
        <w:rPr>
          <w:rFonts w:ascii="Arial" w:hAnsi="Arial" w:cs="Arial"/>
          <w:u w:val="single"/>
        </w:rPr>
      </w:pPr>
      <w:r>
        <w:rPr>
          <w:rFonts w:ascii="Arial" w:hAnsi="Arial" w:cs="Arial"/>
          <w:u w:val="single"/>
        </w:rPr>
        <w:br w:type="page"/>
      </w:r>
    </w:p>
    <w:p w:rsidR="00563E6C" w:rsidRPr="00563E6C" w:rsidRDefault="00563E6C" w:rsidP="00563E6C">
      <w:pPr>
        <w:spacing w:after="120"/>
        <w:ind w:firstLine="720"/>
        <w:rPr>
          <w:rFonts w:ascii="Arial" w:hAnsi="Arial" w:cs="Arial"/>
          <w:u w:val="single"/>
        </w:rPr>
      </w:pPr>
      <w:r w:rsidRPr="00563E6C">
        <w:rPr>
          <w:rFonts w:ascii="Arial" w:hAnsi="Arial" w:cs="Arial"/>
          <w:u w:val="single"/>
        </w:rPr>
        <w:lastRenderedPageBreak/>
        <w:t>Local / Tribal Health Departments ARSP Deliverables</w:t>
      </w:r>
    </w:p>
    <w:p w:rsidR="00563E6C" w:rsidRPr="00563E6C" w:rsidRDefault="00563E6C" w:rsidP="00563E6C">
      <w:pPr>
        <w:spacing w:after="0"/>
        <w:ind w:firstLine="1080"/>
        <w:jc w:val="both"/>
        <w:rPr>
          <w:rFonts w:ascii="Arial" w:hAnsi="Arial" w:cs="Arial"/>
          <w:b/>
          <w:color w:val="1F497D" w:themeColor="text2"/>
        </w:rPr>
      </w:pPr>
      <w:r w:rsidRPr="00563E6C">
        <w:rPr>
          <w:rFonts w:ascii="Arial" w:hAnsi="Arial" w:cs="Arial"/>
          <w:b/>
          <w:color w:val="1F497D" w:themeColor="text2"/>
        </w:rPr>
        <w:t xml:space="preserve">ARSP-1: Training </w:t>
      </w:r>
    </w:p>
    <w:p w:rsidR="00563E6C" w:rsidRPr="00563E6C" w:rsidRDefault="00563E6C" w:rsidP="008C4B16">
      <w:pPr>
        <w:pStyle w:val="ListParagraph"/>
        <w:numPr>
          <w:ilvl w:val="0"/>
          <w:numId w:val="65"/>
        </w:numPr>
        <w:ind w:left="1800"/>
        <w:jc w:val="both"/>
        <w:rPr>
          <w:rFonts w:ascii="Arial" w:hAnsi="Arial" w:cs="Arial"/>
          <w:color w:val="1F497D" w:themeColor="text2"/>
        </w:rPr>
      </w:pPr>
      <w:r w:rsidRPr="00563E6C">
        <w:rPr>
          <w:rFonts w:ascii="Arial" w:hAnsi="Arial" w:cs="Arial"/>
        </w:rPr>
        <w:t>Identify / commit public health personnel for ARSP EP and awareness training.</w:t>
      </w:r>
    </w:p>
    <w:p w:rsidR="00563E6C" w:rsidRPr="00563E6C" w:rsidRDefault="00563E6C" w:rsidP="008C4B16">
      <w:pPr>
        <w:pStyle w:val="ListParagraph"/>
        <w:numPr>
          <w:ilvl w:val="0"/>
          <w:numId w:val="65"/>
        </w:numPr>
        <w:ind w:left="1800"/>
        <w:jc w:val="both"/>
        <w:rPr>
          <w:rFonts w:ascii="Arial" w:hAnsi="Arial" w:cs="Arial"/>
        </w:rPr>
      </w:pPr>
      <w:r w:rsidRPr="00563E6C">
        <w:rPr>
          <w:rFonts w:ascii="Arial" w:hAnsi="Arial" w:cs="Arial"/>
        </w:rPr>
        <w:t>Select and attend a communications-related training.</w:t>
      </w:r>
    </w:p>
    <w:p w:rsidR="00563E6C" w:rsidRPr="00563E6C" w:rsidRDefault="00563E6C" w:rsidP="00563E6C">
      <w:pPr>
        <w:spacing w:after="0"/>
        <w:ind w:firstLine="1080"/>
        <w:jc w:val="both"/>
        <w:rPr>
          <w:rFonts w:ascii="Arial" w:hAnsi="Arial" w:cs="Arial"/>
          <w:b/>
          <w:color w:val="1F497D" w:themeColor="text2"/>
        </w:rPr>
      </w:pPr>
      <w:r w:rsidRPr="00563E6C">
        <w:rPr>
          <w:rFonts w:ascii="Arial" w:hAnsi="Arial" w:cs="Arial"/>
          <w:b/>
          <w:color w:val="1F497D" w:themeColor="text2"/>
        </w:rPr>
        <w:t xml:space="preserve">ARSP-2: Outreach </w:t>
      </w:r>
    </w:p>
    <w:p w:rsidR="00563E6C" w:rsidRPr="00563E6C" w:rsidRDefault="00563E6C" w:rsidP="003319A3">
      <w:pPr>
        <w:pStyle w:val="ListParagraph"/>
        <w:numPr>
          <w:ilvl w:val="0"/>
          <w:numId w:val="68"/>
        </w:numPr>
        <w:ind w:left="1800"/>
        <w:jc w:val="both"/>
        <w:rPr>
          <w:rFonts w:ascii="Arial" w:hAnsi="Arial" w:cs="Arial"/>
        </w:rPr>
      </w:pPr>
      <w:r w:rsidRPr="00563E6C">
        <w:rPr>
          <w:rFonts w:ascii="Arial" w:hAnsi="Arial" w:cs="Arial"/>
        </w:rPr>
        <w:t>Work with local organizations to: a) register with the Montana Volunteer Registry; and b) assist ARSP during a public health emergency.</w:t>
      </w:r>
    </w:p>
    <w:p w:rsidR="00563E6C" w:rsidRPr="00563E6C" w:rsidRDefault="00563E6C" w:rsidP="003319A3">
      <w:pPr>
        <w:pStyle w:val="ListParagraph"/>
        <w:numPr>
          <w:ilvl w:val="0"/>
          <w:numId w:val="65"/>
        </w:numPr>
        <w:tabs>
          <w:tab w:val="left" w:pos="1710"/>
        </w:tabs>
        <w:ind w:firstLine="360"/>
        <w:jc w:val="both"/>
        <w:rPr>
          <w:rFonts w:ascii="Arial" w:hAnsi="Arial" w:cs="Arial"/>
        </w:rPr>
      </w:pPr>
      <w:r>
        <w:rPr>
          <w:rFonts w:ascii="Arial" w:hAnsi="Arial" w:cs="Arial"/>
        </w:rPr>
        <w:t xml:space="preserve"> </w:t>
      </w:r>
      <w:r w:rsidRPr="00563E6C">
        <w:rPr>
          <w:rFonts w:ascii="Arial" w:hAnsi="Arial" w:cs="Arial"/>
        </w:rPr>
        <w:t>Maintain the list of community service organizations and contacts for ARSP with the jurisdiction.</w:t>
      </w:r>
    </w:p>
    <w:p w:rsidR="00563E6C" w:rsidRPr="00563E6C" w:rsidRDefault="00563E6C" w:rsidP="003319A3">
      <w:pPr>
        <w:pStyle w:val="ListParagraph"/>
        <w:numPr>
          <w:ilvl w:val="0"/>
          <w:numId w:val="65"/>
        </w:numPr>
        <w:tabs>
          <w:tab w:val="left" w:pos="1710"/>
        </w:tabs>
        <w:ind w:left="1800"/>
        <w:jc w:val="both"/>
        <w:rPr>
          <w:rFonts w:ascii="Arial" w:hAnsi="Arial" w:cs="Arial"/>
        </w:rPr>
      </w:pPr>
      <w:r>
        <w:rPr>
          <w:rFonts w:ascii="Arial" w:hAnsi="Arial" w:cs="Arial"/>
        </w:rPr>
        <w:t xml:space="preserve"> </w:t>
      </w:r>
      <w:r w:rsidRPr="00563E6C">
        <w:rPr>
          <w:rFonts w:ascii="Arial" w:hAnsi="Arial" w:cs="Arial"/>
        </w:rPr>
        <w:t xml:space="preserve">Identify and develop a collaborative partnership with the DPHHS Area Agency on Aging representative for the community, county or jurisdiction. </w:t>
      </w:r>
    </w:p>
    <w:p w:rsidR="00563E6C" w:rsidRPr="00563E6C" w:rsidRDefault="00563E6C" w:rsidP="00563E6C">
      <w:pPr>
        <w:spacing w:after="0"/>
        <w:ind w:firstLine="1080"/>
        <w:jc w:val="both"/>
        <w:rPr>
          <w:rFonts w:ascii="Arial" w:hAnsi="Arial" w:cs="Arial"/>
          <w:b/>
          <w:color w:val="1F497D" w:themeColor="text2"/>
        </w:rPr>
      </w:pPr>
      <w:r w:rsidRPr="00563E6C">
        <w:rPr>
          <w:rFonts w:ascii="Arial" w:hAnsi="Arial" w:cs="Arial"/>
          <w:b/>
          <w:color w:val="1F497D" w:themeColor="text2"/>
        </w:rPr>
        <w:t xml:space="preserve">ARSP-3: Planning </w:t>
      </w:r>
    </w:p>
    <w:p w:rsidR="00563E6C" w:rsidRPr="00563E6C" w:rsidRDefault="00563E6C" w:rsidP="008C4B16">
      <w:pPr>
        <w:pStyle w:val="ListParagraph"/>
        <w:numPr>
          <w:ilvl w:val="0"/>
          <w:numId w:val="66"/>
        </w:numPr>
        <w:tabs>
          <w:tab w:val="left" w:pos="1800"/>
        </w:tabs>
        <w:ind w:left="1800"/>
        <w:jc w:val="both"/>
        <w:rPr>
          <w:rFonts w:ascii="Arial" w:hAnsi="Arial" w:cs="Arial"/>
        </w:rPr>
      </w:pPr>
      <w:r w:rsidRPr="00563E6C">
        <w:rPr>
          <w:rFonts w:ascii="Arial" w:hAnsi="Arial" w:cs="Arial"/>
        </w:rPr>
        <w:t>Provide a description of how the Local or Tribal Health Department will serve ARSP individuals in the event of a health emergency.</w:t>
      </w:r>
    </w:p>
    <w:p w:rsidR="00563E6C" w:rsidRPr="00563E6C" w:rsidRDefault="00563E6C" w:rsidP="008C4B16">
      <w:pPr>
        <w:pStyle w:val="ListParagraph"/>
        <w:numPr>
          <w:ilvl w:val="0"/>
          <w:numId w:val="67"/>
        </w:numPr>
        <w:tabs>
          <w:tab w:val="left" w:pos="1080"/>
        </w:tabs>
        <w:ind w:left="2520"/>
        <w:jc w:val="both"/>
        <w:rPr>
          <w:rFonts w:ascii="Arial" w:hAnsi="Arial" w:cs="Arial"/>
        </w:rPr>
      </w:pPr>
      <w:r w:rsidRPr="00563E6C">
        <w:rPr>
          <w:rFonts w:ascii="Arial" w:hAnsi="Arial" w:cs="Arial"/>
        </w:rPr>
        <w:t xml:space="preserve">Collaborate with local community service organizations and other agencies for ARSP within the jurisdiction. </w:t>
      </w:r>
    </w:p>
    <w:p w:rsidR="00563E6C" w:rsidRPr="00563E6C" w:rsidRDefault="002D1B92" w:rsidP="008C4B16">
      <w:pPr>
        <w:pStyle w:val="ListParagraph"/>
        <w:numPr>
          <w:ilvl w:val="0"/>
          <w:numId w:val="67"/>
        </w:numPr>
        <w:ind w:left="2520"/>
        <w:jc w:val="both"/>
        <w:rPr>
          <w:rFonts w:ascii="Arial" w:hAnsi="Arial" w:cs="Arial"/>
        </w:rPr>
      </w:pPr>
      <w:r w:rsidRPr="00563E6C">
        <w:rPr>
          <w:rFonts w:ascii="Arial" w:hAnsi="Arial" w:cs="Arial"/>
        </w:rPr>
        <w:t xml:space="preserve">Provide messaging, planning, vaccine distribution and protocols for accommodating ARSP through collaboration with identified community services. </w:t>
      </w:r>
    </w:p>
    <w:p w:rsidR="00563E6C" w:rsidRPr="00563E6C" w:rsidRDefault="00563E6C" w:rsidP="008C4B16">
      <w:pPr>
        <w:pStyle w:val="ListParagraph"/>
        <w:numPr>
          <w:ilvl w:val="0"/>
          <w:numId w:val="67"/>
        </w:numPr>
        <w:ind w:left="2520"/>
        <w:jc w:val="both"/>
        <w:rPr>
          <w:rFonts w:ascii="Arial" w:hAnsi="Arial" w:cs="Arial"/>
        </w:rPr>
      </w:pPr>
      <w:r w:rsidRPr="00563E6C">
        <w:rPr>
          <w:rFonts w:ascii="Arial" w:hAnsi="Arial" w:cs="Arial"/>
        </w:rPr>
        <w:t>Integrate citizen participation in the planning process at all levels.</w:t>
      </w:r>
    </w:p>
    <w:p w:rsidR="00563E6C" w:rsidRPr="00563E6C" w:rsidRDefault="00563E6C" w:rsidP="008C4B16">
      <w:pPr>
        <w:pStyle w:val="ListParagraph"/>
        <w:numPr>
          <w:ilvl w:val="0"/>
          <w:numId w:val="67"/>
        </w:numPr>
        <w:tabs>
          <w:tab w:val="left" w:pos="1080"/>
        </w:tabs>
        <w:ind w:left="2520"/>
        <w:jc w:val="both"/>
        <w:rPr>
          <w:rFonts w:ascii="Arial" w:hAnsi="Arial" w:cs="Arial"/>
        </w:rPr>
      </w:pPr>
      <w:r w:rsidRPr="00563E6C">
        <w:rPr>
          <w:rFonts w:ascii="Arial" w:hAnsi="Arial" w:cs="Arial"/>
        </w:rPr>
        <w:t>Develop and provide community preparedness public education programs and materials for ARSP.</w:t>
      </w:r>
    </w:p>
    <w:p w:rsidR="00563E6C" w:rsidRPr="00563E6C" w:rsidRDefault="00563E6C" w:rsidP="008C4B16">
      <w:pPr>
        <w:pStyle w:val="ListParagraph"/>
        <w:numPr>
          <w:ilvl w:val="0"/>
          <w:numId w:val="67"/>
        </w:numPr>
        <w:ind w:left="2520"/>
        <w:jc w:val="both"/>
        <w:rPr>
          <w:rFonts w:ascii="Arial" w:hAnsi="Arial" w:cs="Arial"/>
        </w:rPr>
      </w:pPr>
      <w:r w:rsidRPr="00563E6C">
        <w:rPr>
          <w:rFonts w:ascii="Arial" w:hAnsi="Arial" w:cs="Arial"/>
        </w:rPr>
        <w:t>Determine locations of ARSP who need assistance with evacuation from an affected area.</w:t>
      </w:r>
    </w:p>
    <w:p w:rsidR="00563E6C" w:rsidRPr="00563E6C" w:rsidRDefault="00563E6C" w:rsidP="008C4B16">
      <w:pPr>
        <w:pStyle w:val="ListParagraph"/>
        <w:numPr>
          <w:ilvl w:val="0"/>
          <w:numId w:val="67"/>
        </w:numPr>
        <w:ind w:left="2520"/>
        <w:jc w:val="both"/>
        <w:rPr>
          <w:rFonts w:ascii="Arial" w:hAnsi="Arial" w:cs="Arial"/>
        </w:rPr>
      </w:pPr>
      <w:r w:rsidRPr="00563E6C">
        <w:rPr>
          <w:rFonts w:ascii="Arial" w:hAnsi="Arial" w:cs="Arial"/>
        </w:rPr>
        <w:t>Support community infrastructure to achieve appropriate levels of preparedness.</w:t>
      </w:r>
    </w:p>
    <w:p w:rsidR="00563E6C" w:rsidRPr="00563E6C" w:rsidRDefault="00563E6C" w:rsidP="00125F1E">
      <w:pPr>
        <w:tabs>
          <w:tab w:val="left" w:pos="5070"/>
        </w:tabs>
        <w:spacing w:after="120"/>
        <w:jc w:val="both"/>
        <w:rPr>
          <w:rFonts w:ascii="Arial" w:hAnsi="Arial" w:cs="Arial"/>
          <w:sz w:val="28"/>
          <w:szCs w:val="28"/>
        </w:rPr>
      </w:pPr>
      <w:r w:rsidRPr="006B0159">
        <w:rPr>
          <w:rFonts w:ascii="Arial" w:hAnsi="Arial" w:cs="Arial"/>
          <w:b/>
          <w:sz w:val="24"/>
          <w:szCs w:val="24"/>
        </w:rPr>
        <w:t>Objective 4</w:t>
      </w:r>
      <w:r>
        <w:rPr>
          <w:rFonts w:ascii="Arial" w:hAnsi="Arial" w:cs="Arial"/>
          <w:b/>
          <w:sz w:val="24"/>
          <w:szCs w:val="24"/>
        </w:rPr>
        <w:t xml:space="preserve">B: </w:t>
      </w:r>
      <w:r w:rsidRPr="00563E6C">
        <w:rPr>
          <w:rFonts w:ascii="Arial" w:hAnsi="Arial" w:cs="Arial"/>
        </w:rPr>
        <w:t>By June 30, 2015,</w:t>
      </w:r>
      <w:r>
        <w:rPr>
          <w:rFonts w:ascii="Arial" w:hAnsi="Arial" w:cs="Arial"/>
          <w:b/>
        </w:rPr>
        <w:t xml:space="preserve"> </w:t>
      </w:r>
      <w:r w:rsidRPr="00563E6C">
        <w:rPr>
          <w:rFonts w:ascii="Arial" w:hAnsi="Arial" w:cs="Arial"/>
        </w:rPr>
        <w:t>support Montana Independent Living Centers in assisting 150 people with disabilities</w:t>
      </w:r>
      <w:r>
        <w:rPr>
          <w:rFonts w:ascii="Arial" w:hAnsi="Arial" w:cs="Arial"/>
        </w:rPr>
        <w:t xml:space="preserve"> to return from nursing homes, </w:t>
      </w:r>
      <w:r w:rsidR="00E72735">
        <w:rPr>
          <w:rFonts w:ascii="Arial" w:hAnsi="Arial" w:cs="Arial"/>
        </w:rPr>
        <w:t>state institutional hospitals, and rehabilitation hospitals to community-based living.</w:t>
      </w:r>
      <w:r>
        <w:rPr>
          <w:rFonts w:ascii="Arial" w:hAnsi="Arial" w:cs="Arial"/>
        </w:rPr>
        <w:t xml:space="preserve"> </w:t>
      </w:r>
      <w:r>
        <w:rPr>
          <w:rFonts w:ascii="Arial" w:hAnsi="Arial" w:cs="Arial"/>
          <w:sz w:val="28"/>
          <w:szCs w:val="28"/>
        </w:rPr>
        <w:t xml:space="preserve"> </w:t>
      </w:r>
    </w:p>
    <w:p w:rsidR="00E72735" w:rsidRPr="00AF5E62" w:rsidRDefault="00E72735" w:rsidP="00E72735">
      <w:pPr>
        <w:ind w:firstLine="360"/>
        <w:rPr>
          <w:rFonts w:ascii="Arial" w:hAnsi="Arial" w:cs="Arial"/>
          <w:sz w:val="24"/>
          <w:szCs w:val="24"/>
          <w:u w:val="single"/>
        </w:rPr>
      </w:pPr>
      <w:r w:rsidRPr="00AF5E62">
        <w:rPr>
          <w:rFonts w:ascii="Arial" w:hAnsi="Arial" w:cs="Arial"/>
          <w:sz w:val="24"/>
          <w:szCs w:val="24"/>
          <w:u w:val="single"/>
        </w:rPr>
        <w:t>Activities</w:t>
      </w:r>
    </w:p>
    <w:p w:rsidR="00E72735" w:rsidRPr="006B0159" w:rsidRDefault="00E72735" w:rsidP="00E72735">
      <w:pPr>
        <w:spacing w:after="120"/>
        <w:ind w:firstLine="720"/>
        <w:rPr>
          <w:rFonts w:ascii="Arial" w:hAnsi="Arial" w:cs="Arial"/>
          <w:u w:val="single"/>
        </w:rPr>
      </w:pPr>
      <w:r w:rsidRPr="006B0159">
        <w:rPr>
          <w:rFonts w:ascii="Arial" w:hAnsi="Arial" w:cs="Arial"/>
          <w:u w:val="single"/>
        </w:rPr>
        <w:t>MTDH Staff</w:t>
      </w:r>
    </w:p>
    <w:p w:rsidR="00E72735" w:rsidRPr="00E72735" w:rsidRDefault="00E72735" w:rsidP="004C66A0">
      <w:pPr>
        <w:pStyle w:val="ListParagraph"/>
        <w:numPr>
          <w:ilvl w:val="0"/>
          <w:numId w:val="45"/>
        </w:numPr>
        <w:spacing w:after="120"/>
        <w:ind w:left="1440"/>
        <w:jc w:val="both"/>
        <w:rPr>
          <w:rFonts w:ascii="Arial" w:hAnsi="Arial" w:cs="Arial"/>
          <w:b/>
        </w:rPr>
      </w:pPr>
      <w:r w:rsidRPr="00E72735">
        <w:rPr>
          <w:rFonts w:ascii="Arial" w:hAnsi="Arial" w:cs="Arial"/>
        </w:rPr>
        <w:t xml:space="preserve">Collect and analyze CIL policies governing nursing home emancipation services. </w:t>
      </w:r>
    </w:p>
    <w:p w:rsidR="00E72735" w:rsidRPr="00E72735" w:rsidRDefault="00E72735" w:rsidP="003319A3">
      <w:pPr>
        <w:pStyle w:val="ListParagraph"/>
        <w:ind w:left="1440"/>
        <w:jc w:val="both"/>
        <w:rPr>
          <w:rFonts w:ascii="Arial" w:hAnsi="Arial" w:cs="Arial"/>
          <w:b/>
          <w:sz w:val="6"/>
          <w:szCs w:val="6"/>
        </w:rPr>
      </w:pPr>
    </w:p>
    <w:p w:rsidR="00E72735" w:rsidRPr="00E72735" w:rsidRDefault="00E72735" w:rsidP="003319A3">
      <w:pPr>
        <w:pStyle w:val="ListParagraph"/>
        <w:numPr>
          <w:ilvl w:val="0"/>
          <w:numId w:val="45"/>
        </w:numPr>
        <w:spacing w:after="120"/>
        <w:ind w:left="1440"/>
        <w:jc w:val="both"/>
        <w:rPr>
          <w:rFonts w:ascii="Arial" w:hAnsi="Arial" w:cs="Arial"/>
          <w:b/>
        </w:rPr>
      </w:pPr>
      <w:r w:rsidRPr="00E72735">
        <w:rPr>
          <w:rFonts w:ascii="Arial" w:hAnsi="Arial" w:cs="Arial"/>
        </w:rPr>
        <w:t>Explore the role of secondary conditions and other barriers in nursing home emancipation.</w:t>
      </w:r>
    </w:p>
    <w:p w:rsidR="00E72735" w:rsidRPr="00E72735" w:rsidRDefault="00E72735" w:rsidP="003319A3">
      <w:pPr>
        <w:pStyle w:val="ListParagraph"/>
        <w:rPr>
          <w:rFonts w:ascii="Arial" w:hAnsi="Arial" w:cs="Arial"/>
          <w:b/>
          <w:sz w:val="6"/>
          <w:szCs w:val="6"/>
        </w:rPr>
      </w:pPr>
    </w:p>
    <w:p w:rsidR="00E72735" w:rsidRPr="00E72735" w:rsidRDefault="00E72735" w:rsidP="004C66A0">
      <w:pPr>
        <w:pStyle w:val="ListParagraph"/>
        <w:numPr>
          <w:ilvl w:val="0"/>
          <w:numId w:val="45"/>
        </w:numPr>
        <w:spacing w:after="180"/>
        <w:ind w:left="1440"/>
        <w:jc w:val="both"/>
        <w:rPr>
          <w:rFonts w:ascii="Arial" w:hAnsi="Arial" w:cs="Arial"/>
        </w:rPr>
      </w:pPr>
      <w:r w:rsidRPr="00E72735">
        <w:rPr>
          <w:rFonts w:ascii="Arial" w:hAnsi="Arial" w:cs="Arial"/>
        </w:rPr>
        <w:lastRenderedPageBreak/>
        <w:t>Work with Vocational Rehabilitation Services to educate community employers about work life wellness strategies for persons with disabilities such as Health Plans for Employment.</w:t>
      </w:r>
    </w:p>
    <w:p w:rsidR="00563E6C" w:rsidRDefault="00E72735" w:rsidP="00125F1E">
      <w:pPr>
        <w:tabs>
          <w:tab w:val="left" w:pos="5070"/>
        </w:tabs>
        <w:spacing w:after="120"/>
        <w:jc w:val="both"/>
        <w:rPr>
          <w:rFonts w:ascii="Arial" w:hAnsi="Arial" w:cs="Arial"/>
        </w:rPr>
      </w:pPr>
      <w:r w:rsidRPr="006B0159">
        <w:rPr>
          <w:rFonts w:ascii="Arial" w:hAnsi="Arial" w:cs="Arial"/>
          <w:b/>
          <w:sz w:val="24"/>
          <w:szCs w:val="24"/>
        </w:rPr>
        <w:t>Objective 4</w:t>
      </w:r>
      <w:r>
        <w:rPr>
          <w:rFonts w:ascii="Arial" w:hAnsi="Arial" w:cs="Arial"/>
          <w:b/>
          <w:sz w:val="24"/>
          <w:szCs w:val="24"/>
        </w:rPr>
        <w:t xml:space="preserve">C: </w:t>
      </w:r>
      <w:r w:rsidRPr="00E72735">
        <w:rPr>
          <w:rFonts w:ascii="Arial" w:hAnsi="Arial" w:cs="Arial"/>
        </w:rPr>
        <w:t>Through June 30, 2012, partner with the Montana League of Cities and Towns to increase accessibility in at least 20 towns and cities across the state.</w:t>
      </w:r>
    </w:p>
    <w:p w:rsidR="00E72735" w:rsidRPr="00AF5E62" w:rsidRDefault="00E72735" w:rsidP="00E72735">
      <w:pPr>
        <w:ind w:firstLine="360"/>
        <w:rPr>
          <w:rFonts w:ascii="Arial" w:hAnsi="Arial" w:cs="Arial"/>
          <w:sz w:val="24"/>
          <w:szCs w:val="24"/>
          <w:u w:val="single"/>
        </w:rPr>
      </w:pPr>
      <w:r w:rsidRPr="00AF5E62">
        <w:rPr>
          <w:rFonts w:ascii="Arial" w:hAnsi="Arial" w:cs="Arial"/>
          <w:sz w:val="24"/>
          <w:szCs w:val="24"/>
          <w:u w:val="single"/>
        </w:rPr>
        <w:t>Activities</w:t>
      </w:r>
    </w:p>
    <w:p w:rsidR="00BB4596" w:rsidRPr="00D17F83" w:rsidRDefault="00BB4596" w:rsidP="00BB4596">
      <w:pPr>
        <w:ind w:firstLine="720"/>
        <w:rPr>
          <w:rFonts w:ascii="Arial" w:hAnsi="Arial" w:cs="Arial"/>
          <w:u w:val="single"/>
        </w:rPr>
      </w:pPr>
      <w:r w:rsidRPr="00D17F83">
        <w:rPr>
          <w:rFonts w:ascii="Arial" w:hAnsi="Arial" w:cs="Arial"/>
          <w:u w:val="single"/>
        </w:rPr>
        <w:t>Meg Traci, PhD, PI, MTDH Pro</w:t>
      </w:r>
      <w:r w:rsidR="00F64F6B">
        <w:rPr>
          <w:rFonts w:ascii="Arial" w:hAnsi="Arial" w:cs="Arial"/>
          <w:u w:val="single"/>
        </w:rPr>
        <w:t>ject</w:t>
      </w:r>
      <w:r w:rsidRPr="00D17F83">
        <w:rPr>
          <w:rFonts w:ascii="Arial" w:hAnsi="Arial" w:cs="Arial"/>
          <w:u w:val="single"/>
        </w:rPr>
        <w:t xml:space="preserve"> Director</w:t>
      </w:r>
    </w:p>
    <w:p w:rsidR="00E72735" w:rsidRPr="00E72735" w:rsidRDefault="00E72735" w:rsidP="008C4B16">
      <w:pPr>
        <w:pStyle w:val="ListParagraph"/>
        <w:numPr>
          <w:ilvl w:val="0"/>
          <w:numId w:val="35"/>
        </w:numPr>
        <w:spacing w:after="80"/>
        <w:ind w:left="1440"/>
        <w:jc w:val="both"/>
        <w:rPr>
          <w:rFonts w:ascii="Arial" w:hAnsi="Arial" w:cs="Arial"/>
        </w:rPr>
      </w:pPr>
      <w:r w:rsidRPr="00E72735">
        <w:rPr>
          <w:rFonts w:ascii="Arial" w:hAnsi="Arial" w:cs="Arial"/>
        </w:rPr>
        <w:t>In 2012, prepare and distribute surveys for each of the 129 member municipalities to provide baseline information regarding accessibility for people with disabilities.</w:t>
      </w:r>
    </w:p>
    <w:p w:rsidR="00E72735" w:rsidRPr="00E72735" w:rsidRDefault="00E72735" w:rsidP="00E72735">
      <w:pPr>
        <w:pStyle w:val="ListParagraph"/>
        <w:spacing w:after="80"/>
        <w:ind w:left="1440" w:hanging="360"/>
        <w:jc w:val="both"/>
        <w:rPr>
          <w:rFonts w:ascii="Arial" w:hAnsi="Arial" w:cs="Arial"/>
          <w:sz w:val="6"/>
          <w:szCs w:val="6"/>
        </w:rPr>
      </w:pPr>
    </w:p>
    <w:p w:rsidR="00E72735" w:rsidRDefault="00E72735" w:rsidP="008C4B16">
      <w:pPr>
        <w:pStyle w:val="ListParagraph"/>
        <w:numPr>
          <w:ilvl w:val="0"/>
          <w:numId w:val="35"/>
        </w:numPr>
        <w:spacing w:after="80"/>
        <w:ind w:left="1440"/>
        <w:jc w:val="both"/>
        <w:rPr>
          <w:rFonts w:ascii="Arial" w:hAnsi="Arial" w:cs="Arial"/>
        </w:rPr>
      </w:pPr>
      <w:r w:rsidRPr="00E72735">
        <w:rPr>
          <w:rFonts w:ascii="Arial" w:hAnsi="Arial" w:cs="Arial"/>
        </w:rPr>
        <w:t>Prepare written accessibility materials to be dispersed through the Montana League of Cities and Towns.</w:t>
      </w:r>
    </w:p>
    <w:p w:rsidR="00E72735" w:rsidRPr="00E72735" w:rsidRDefault="00E72735" w:rsidP="00E72735">
      <w:pPr>
        <w:pStyle w:val="ListParagraph"/>
        <w:rPr>
          <w:rFonts w:ascii="Arial" w:hAnsi="Arial" w:cs="Arial"/>
          <w:sz w:val="6"/>
          <w:szCs w:val="6"/>
        </w:rPr>
      </w:pPr>
    </w:p>
    <w:p w:rsidR="00E72735" w:rsidRPr="00E72735" w:rsidRDefault="00E72735" w:rsidP="008C4B16">
      <w:pPr>
        <w:pStyle w:val="ListParagraph"/>
        <w:numPr>
          <w:ilvl w:val="0"/>
          <w:numId w:val="35"/>
        </w:numPr>
        <w:spacing w:after="80"/>
        <w:ind w:left="1440"/>
        <w:jc w:val="both"/>
        <w:rPr>
          <w:rFonts w:ascii="Arial" w:hAnsi="Arial" w:cs="Arial"/>
        </w:rPr>
      </w:pPr>
      <w:r w:rsidRPr="00E72735">
        <w:rPr>
          <w:rFonts w:ascii="Arial" w:hAnsi="Arial" w:cs="Arial"/>
        </w:rPr>
        <w:t>Provide technical assistance regarding accessibility.</w:t>
      </w:r>
    </w:p>
    <w:p w:rsidR="00E72735" w:rsidRPr="00E72735" w:rsidRDefault="00E72735" w:rsidP="00E72735">
      <w:pPr>
        <w:pStyle w:val="ListParagraph"/>
        <w:ind w:left="360"/>
        <w:rPr>
          <w:rFonts w:ascii="Arial" w:hAnsi="Arial" w:cs="Arial"/>
          <w:sz w:val="6"/>
          <w:szCs w:val="6"/>
        </w:rPr>
      </w:pPr>
    </w:p>
    <w:p w:rsidR="00E72735" w:rsidRDefault="00E72735" w:rsidP="008C4B16">
      <w:pPr>
        <w:pStyle w:val="ListParagraph"/>
        <w:numPr>
          <w:ilvl w:val="0"/>
          <w:numId w:val="35"/>
        </w:numPr>
        <w:spacing w:after="80"/>
        <w:ind w:left="1440"/>
        <w:jc w:val="both"/>
        <w:rPr>
          <w:rFonts w:ascii="Arial" w:hAnsi="Arial" w:cs="Arial"/>
        </w:rPr>
      </w:pPr>
      <w:r w:rsidRPr="00E72735">
        <w:rPr>
          <w:rFonts w:ascii="Arial" w:hAnsi="Arial" w:cs="Arial"/>
        </w:rPr>
        <w:t>In 2016, re-survey the member municipalities, determine progress, and publish the results.</w:t>
      </w:r>
    </w:p>
    <w:p w:rsidR="00E72735" w:rsidRPr="00E72735" w:rsidRDefault="00E72735" w:rsidP="00E72735">
      <w:pPr>
        <w:pStyle w:val="ListParagraph"/>
        <w:rPr>
          <w:rFonts w:ascii="Arial" w:hAnsi="Arial" w:cs="Arial"/>
          <w:sz w:val="6"/>
          <w:szCs w:val="6"/>
        </w:rPr>
      </w:pPr>
    </w:p>
    <w:p w:rsidR="00E72735" w:rsidRPr="00E72735" w:rsidRDefault="00E72735" w:rsidP="004C66A0">
      <w:pPr>
        <w:pStyle w:val="ListParagraph"/>
        <w:numPr>
          <w:ilvl w:val="0"/>
          <w:numId w:val="35"/>
        </w:numPr>
        <w:spacing w:after="180"/>
        <w:ind w:firstLine="360"/>
        <w:jc w:val="both"/>
        <w:rPr>
          <w:rFonts w:ascii="Arial" w:hAnsi="Arial" w:cs="Arial"/>
        </w:rPr>
      </w:pPr>
      <w:r w:rsidRPr="00E72735">
        <w:rPr>
          <w:rFonts w:ascii="Arial" w:hAnsi="Arial" w:cs="Arial"/>
          <w:color w:val="000000" w:themeColor="text1"/>
        </w:rPr>
        <w:t>Identify and publish names of businesses and services that exemplify best practices</w:t>
      </w:r>
      <w:r w:rsidR="004C66A0">
        <w:rPr>
          <w:rFonts w:ascii="Arial" w:hAnsi="Arial" w:cs="Arial"/>
          <w:color w:val="000000" w:themeColor="text1"/>
        </w:rPr>
        <w:t>.</w:t>
      </w:r>
    </w:p>
    <w:p w:rsidR="00E72735" w:rsidRPr="00E72735" w:rsidRDefault="00E72735" w:rsidP="00125F1E">
      <w:pPr>
        <w:tabs>
          <w:tab w:val="left" w:pos="5070"/>
        </w:tabs>
        <w:spacing w:after="120"/>
        <w:jc w:val="both"/>
        <w:rPr>
          <w:rFonts w:ascii="Arial" w:hAnsi="Arial" w:cs="Arial"/>
        </w:rPr>
      </w:pPr>
      <w:r w:rsidRPr="006B0159">
        <w:rPr>
          <w:rFonts w:ascii="Arial" w:hAnsi="Arial" w:cs="Arial"/>
          <w:b/>
          <w:sz w:val="24"/>
          <w:szCs w:val="24"/>
        </w:rPr>
        <w:t>Objective 4</w:t>
      </w:r>
      <w:r>
        <w:rPr>
          <w:rFonts w:ascii="Arial" w:hAnsi="Arial" w:cs="Arial"/>
          <w:b/>
          <w:sz w:val="24"/>
          <w:szCs w:val="24"/>
        </w:rPr>
        <w:t xml:space="preserve">D: </w:t>
      </w:r>
      <w:r w:rsidRPr="00C70DF4">
        <w:rPr>
          <w:rFonts w:ascii="Arial" w:hAnsi="Arial" w:cs="Arial"/>
        </w:rPr>
        <w:t>By J</w:t>
      </w:r>
      <w:r w:rsidR="00C70DF4" w:rsidRPr="00C70DF4">
        <w:rPr>
          <w:rFonts w:ascii="Arial" w:hAnsi="Arial" w:cs="Arial"/>
        </w:rPr>
        <w:t xml:space="preserve">une 30, 2015, the MTDH Program will expand the capacity of the Montana Association of </w:t>
      </w:r>
      <w:r w:rsidRPr="00C70DF4">
        <w:rPr>
          <w:rFonts w:ascii="Arial" w:hAnsi="Arial" w:cs="Arial"/>
        </w:rPr>
        <w:t>Realtors (MAR)</w:t>
      </w:r>
      <w:r w:rsidR="00C70DF4" w:rsidRPr="00C70DF4">
        <w:rPr>
          <w:rFonts w:ascii="Arial" w:hAnsi="Arial" w:cs="Arial"/>
        </w:rPr>
        <w:t>,</w:t>
      </w:r>
      <w:r w:rsidRPr="00C70DF4">
        <w:rPr>
          <w:rFonts w:ascii="Arial" w:hAnsi="Arial" w:cs="Arial"/>
        </w:rPr>
        <w:t xml:space="preserve"> the Montana Building Industry Association (MBIA), and the Montana Home Choice Coalition (MHCC) to increase the number of visitable homes in Montana from 19.3</w:t>
      </w:r>
      <w:r w:rsidR="00C70DF4" w:rsidRPr="00C70DF4">
        <w:rPr>
          <w:rFonts w:ascii="Arial" w:hAnsi="Arial" w:cs="Arial"/>
        </w:rPr>
        <w:t>% to 24% as measured by the Montana Behavioral Risk Factor Surveillance System (BRFSS).</w:t>
      </w:r>
      <w:r w:rsidR="00C70DF4">
        <w:rPr>
          <w:rFonts w:ascii="Arial" w:hAnsi="Arial" w:cs="Arial"/>
          <w:b/>
        </w:rPr>
        <w:t xml:space="preserve"> </w:t>
      </w:r>
    </w:p>
    <w:p w:rsidR="00C70DF4" w:rsidRPr="00AF5E62" w:rsidRDefault="00C70DF4" w:rsidP="00C70DF4">
      <w:pPr>
        <w:ind w:firstLine="360"/>
        <w:rPr>
          <w:rFonts w:ascii="Arial" w:hAnsi="Arial" w:cs="Arial"/>
          <w:sz w:val="24"/>
          <w:szCs w:val="24"/>
          <w:u w:val="single"/>
        </w:rPr>
      </w:pPr>
      <w:r w:rsidRPr="00AF5E62">
        <w:rPr>
          <w:rFonts w:ascii="Arial" w:hAnsi="Arial" w:cs="Arial"/>
          <w:sz w:val="24"/>
          <w:szCs w:val="24"/>
          <w:u w:val="single"/>
        </w:rPr>
        <w:t>Activities</w:t>
      </w:r>
    </w:p>
    <w:p w:rsidR="006F44C6" w:rsidRPr="00D17F83" w:rsidRDefault="006F44C6" w:rsidP="004C66A0">
      <w:pPr>
        <w:spacing w:after="120"/>
        <w:ind w:firstLine="720"/>
        <w:rPr>
          <w:rFonts w:ascii="Arial" w:hAnsi="Arial" w:cs="Arial"/>
          <w:u w:val="single"/>
        </w:rPr>
      </w:pPr>
      <w:r w:rsidRPr="00D17F83">
        <w:rPr>
          <w:rFonts w:ascii="Arial" w:hAnsi="Arial" w:cs="Arial"/>
          <w:u w:val="single"/>
        </w:rPr>
        <w:t>Meg Traci, PhD, PI, MTDH Pro</w:t>
      </w:r>
      <w:r w:rsidR="00F64F6B">
        <w:rPr>
          <w:rFonts w:ascii="Arial" w:hAnsi="Arial" w:cs="Arial"/>
          <w:u w:val="single"/>
        </w:rPr>
        <w:t>ject</w:t>
      </w:r>
      <w:r w:rsidRPr="00D17F83">
        <w:rPr>
          <w:rFonts w:ascii="Arial" w:hAnsi="Arial" w:cs="Arial"/>
          <w:u w:val="single"/>
        </w:rPr>
        <w:t xml:space="preserve"> Director</w:t>
      </w:r>
    </w:p>
    <w:p w:rsidR="00C70DF4" w:rsidRPr="00C70DF4" w:rsidRDefault="00C70DF4" w:rsidP="003319A3">
      <w:pPr>
        <w:pStyle w:val="ListParagraph"/>
        <w:numPr>
          <w:ilvl w:val="0"/>
          <w:numId w:val="46"/>
        </w:numPr>
        <w:tabs>
          <w:tab w:val="left" w:pos="1440"/>
        </w:tabs>
        <w:spacing w:after="60"/>
        <w:ind w:left="1440"/>
        <w:rPr>
          <w:rFonts w:ascii="Arial" w:hAnsi="Arial" w:cs="Arial"/>
          <w:color w:val="000000" w:themeColor="text1"/>
        </w:rPr>
      </w:pPr>
      <w:r w:rsidRPr="00C70DF4">
        <w:rPr>
          <w:rFonts w:ascii="Arial" w:hAnsi="Arial" w:cs="Arial"/>
          <w:color w:val="000000" w:themeColor="text1"/>
        </w:rPr>
        <w:t>Partner with Montana CILs to provide visitability awareness trainings.</w:t>
      </w:r>
    </w:p>
    <w:p w:rsidR="00C70DF4" w:rsidRPr="00361F02" w:rsidRDefault="00C70DF4" w:rsidP="00361F02">
      <w:pPr>
        <w:pStyle w:val="ListParagraph"/>
        <w:tabs>
          <w:tab w:val="left" w:pos="1920"/>
        </w:tabs>
        <w:spacing w:after="60"/>
        <w:ind w:left="1440" w:hanging="360"/>
        <w:rPr>
          <w:rFonts w:ascii="Arial" w:hAnsi="Arial" w:cs="Arial"/>
          <w:color w:val="000000" w:themeColor="text1"/>
          <w:sz w:val="8"/>
          <w:szCs w:val="8"/>
        </w:rPr>
      </w:pPr>
      <w:r w:rsidRPr="00C70DF4">
        <w:rPr>
          <w:rFonts w:ascii="Arial" w:hAnsi="Arial" w:cs="Arial"/>
          <w:color w:val="000000" w:themeColor="text1"/>
        </w:rPr>
        <w:t xml:space="preserve"> </w:t>
      </w:r>
      <w:r w:rsidR="00361F02">
        <w:rPr>
          <w:rFonts w:ascii="Arial" w:hAnsi="Arial" w:cs="Arial"/>
          <w:color w:val="000000" w:themeColor="text1"/>
        </w:rPr>
        <w:tab/>
      </w:r>
      <w:r w:rsidR="00361F02">
        <w:rPr>
          <w:rFonts w:ascii="Arial" w:hAnsi="Arial" w:cs="Arial"/>
          <w:color w:val="000000" w:themeColor="text1"/>
        </w:rPr>
        <w:tab/>
      </w:r>
    </w:p>
    <w:p w:rsidR="00C70DF4" w:rsidRPr="00C70DF4" w:rsidRDefault="00C70DF4" w:rsidP="003319A3">
      <w:pPr>
        <w:pStyle w:val="ListParagraph"/>
        <w:numPr>
          <w:ilvl w:val="0"/>
          <w:numId w:val="46"/>
        </w:numPr>
        <w:tabs>
          <w:tab w:val="left" w:pos="1440"/>
        </w:tabs>
        <w:spacing w:after="60"/>
        <w:ind w:left="1440"/>
        <w:jc w:val="both"/>
        <w:rPr>
          <w:rStyle w:val="style501"/>
          <w:rFonts w:ascii="Arial" w:hAnsi="Arial" w:cs="Arial"/>
        </w:rPr>
      </w:pPr>
      <w:r w:rsidRPr="00C70DF4">
        <w:rPr>
          <w:rFonts w:ascii="Arial" w:hAnsi="Arial" w:cs="Arial"/>
          <w:color w:val="000000" w:themeColor="text1"/>
        </w:rPr>
        <w:t xml:space="preserve">Support </w:t>
      </w:r>
      <w:r w:rsidRPr="00C70DF4">
        <w:rPr>
          <w:rStyle w:val="style501"/>
          <w:rFonts w:ascii="Arial" w:hAnsi="Arial" w:cs="Arial"/>
        </w:rPr>
        <w:t xml:space="preserve">the AWARE </w:t>
      </w:r>
      <w:r w:rsidRPr="00C70DF4">
        <w:rPr>
          <w:rStyle w:val="style501"/>
          <w:rFonts w:ascii="Arial" w:hAnsi="Arial" w:cs="Arial"/>
          <w:i/>
        </w:rPr>
        <w:t>Montana Home Choice Coalition</w:t>
      </w:r>
      <w:r w:rsidRPr="00C70DF4">
        <w:rPr>
          <w:rStyle w:val="style501"/>
          <w:rFonts w:ascii="Arial" w:hAnsi="Arial" w:cs="Arial"/>
        </w:rPr>
        <w:t xml:space="preserve"> </w:t>
      </w:r>
      <w:r w:rsidRPr="00C70DF4">
        <w:rPr>
          <w:rStyle w:val="googqs-tidbit1"/>
          <w:rFonts w:ascii="Arial" w:hAnsi="Arial" w:cs="Arial"/>
        </w:rPr>
        <w:t>in creating accessible, community-</w:t>
      </w:r>
      <w:r w:rsidRPr="00C70DF4">
        <w:rPr>
          <w:rStyle w:val="style501"/>
          <w:rFonts w:ascii="Arial" w:hAnsi="Arial" w:cs="Arial"/>
        </w:rPr>
        <w:t xml:space="preserve"> integrated housing choices for persons with disabilities across the age and ability spectrum. </w:t>
      </w:r>
    </w:p>
    <w:p w:rsidR="00C70DF4" w:rsidRPr="00C70DF4" w:rsidRDefault="00C70DF4" w:rsidP="003319A3">
      <w:pPr>
        <w:pStyle w:val="ListParagraph"/>
        <w:tabs>
          <w:tab w:val="left" w:pos="1440"/>
        </w:tabs>
        <w:spacing w:after="60"/>
        <w:ind w:left="1440" w:hanging="360"/>
        <w:rPr>
          <w:rStyle w:val="style501"/>
          <w:rFonts w:ascii="Arial" w:hAnsi="Arial" w:cs="Arial"/>
          <w:sz w:val="6"/>
          <w:szCs w:val="6"/>
        </w:rPr>
      </w:pPr>
    </w:p>
    <w:p w:rsidR="00C70DF4" w:rsidRPr="00C70DF4" w:rsidRDefault="00C70DF4" w:rsidP="003319A3">
      <w:pPr>
        <w:pStyle w:val="ListParagraph"/>
        <w:numPr>
          <w:ilvl w:val="0"/>
          <w:numId w:val="46"/>
        </w:numPr>
        <w:tabs>
          <w:tab w:val="left" w:pos="1440"/>
        </w:tabs>
        <w:spacing w:after="60"/>
        <w:ind w:left="1440"/>
        <w:jc w:val="both"/>
        <w:rPr>
          <w:rFonts w:ascii="Arial" w:hAnsi="Arial" w:cs="Arial"/>
          <w:color w:val="000000"/>
        </w:rPr>
      </w:pPr>
      <w:r w:rsidRPr="00C70DF4">
        <w:rPr>
          <w:rFonts w:ascii="Arial" w:hAnsi="Arial" w:cs="Arial"/>
          <w:color w:val="000000" w:themeColor="text1"/>
        </w:rPr>
        <w:t>Form recommendations to increase the proportion of visitable homes in the state.</w:t>
      </w:r>
    </w:p>
    <w:p w:rsidR="00C70DF4" w:rsidRPr="00C70DF4" w:rsidRDefault="00C70DF4" w:rsidP="003319A3">
      <w:pPr>
        <w:pStyle w:val="ListParagraph"/>
        <w:tabs>
          <w:tab w:val="left" w:pos="1440"/>
        </w:tabs>
        <w:spacing w:after="60"/>
        <w:ind w:left="1440" w:hanging="360"/>
        <w:rPr>
          <w:rFonts w:ascii="Arial" w:hAnsi="Arial" w:cs="Arial"/>
          <w:color w:val="000000"/>
          <w:sz w:val="6"/>
          <w:szCs w:val="6"/>
        </w:rPr>
      </w:pPr>
    </w:p>
    <w:p w:rsidR="00C70DF4" w:rsidRPr="00C70DF4" w:rsidRDefault="00C70DF4" w:rsidP="003319A3">
      <w:pPr>
        <w:pStyle w:val="ListParagraph"/>
        <w:numPr>
          <w:ilvl w:val="0"/>
          <w:numId w:val="46"/>
        </w:numPr>
        <w:tabs>
          <w:tab w:val="left" w:pos="1440"/>
        </w:tabs>
        <w:spacing w:after="60"/>
        <w:ind w:left="1440"/>
        <w:jc w:val="both"/>
        <w:rPr>
          <w:rStyle w:val="style501"/>
          <w:rFonts w:ascii="Arial" w:hAnsi="Arial" w:cs="Arial"/>
        </w:rPr>
      </w:pPr>
      <w:r w:rsidRPr="00C70DF4">
        <w:rPr>
          <w:rStyle w:val="style501"/>
          <w:rFonts w:ascii="Arial" w:hAnsi="Arial" w:cs="Arial"/>
        </w:rPr>
        <w:t>Continue to work with the Montana Building Industry Association to provide input regarding universal design and visitability.</w:t>
      </w:r>
    </w:p>
    <w:p w:rsidR="00C70DF4" w:rsidRPr="00C70DF4" w:rsidRDefault="00C70DF4" w:rsidP="003319A3">
      <w:pPr>
        <w:pStyle w:val="ListParagraph"/>
        <w:tabs>
          <w:tab w:val="left" w:pos="1440"/>
        </w:tabs>
        <w:spacing w:after="60"/>
        <w:ind w:left="1440" w:hanging="360"/>
        <w:rPr>
          <w:rStyle w:val="style501"/>
          <w:rFonts w:ascii="Arial" w:hAnsi="Arial" w:cs="Arial"/>
          <w:sz w:val="6"/>
          <w:szCs w:val="6"/>
        </w:rPr>
      </w:pPr>
    </w:p>
    <w:p w:rsidR="00C70DF4" w:rsidRPr="00C70DF4" w:rsidRDefault="00C70DF4" w:rsidP="003319A3">
      <w:pPr>
        <w:pStyle w:val="ListParagraph"/>
        <w:numPr>
          <w:ilvl w:val="0"/>
          <w:numId w:val="46"/>
        </w:numPr>
        <w:tabs>
          <w:tab w:val="left" w:pos="1440"/>
        </w:tabs>
        <w:spacing w:after="60"/>
        <w:ind w:left="1440"/>
        <w:jc w:val="both"/>
        <w:rPr>
          <w:rStyle w:val="Strong"/>
          <w:rFonts w:ascii="Arial" w:hAnsi="Arial" w:cs="Arial"/>
          <w:b w:val="0"/>
          <w:bCs w:val="0"/>
          <w:color w:val="000000"/>
        </w:rPr>
      </w:pPr>
      <w:r w:rsidRPr="00C70DF4">
        <w:rPr>
          <w:rStyle w:val="style501"/>
          <w:rFonts w:ascii="Arial" w:hAnsi="Arial" w:cs="Arial"/>
        </w:rPr>
        <w:lastRenderedPageBreak/>
        <w:t xml:space="preserve">Provide input to the Five-year </w:t>
      </w:r>
      <w:r w:rsidRPr="00C70DF4">
        <w:rPr>
          <w:rStyle w:val="style501"/>
          <w:rFonts w:ascii="Arial" w:hAnsi="Arial" w:cs="Arial"/>
          <w:i/>
        </w:rPr>
        <w:t>Montana Housing Consolidation Plan</w:t>
      </w:r>
      <w:r w:rsidRPr="00C70DF4">
        <w:rPr>
          <w:rStyle w:val="style501"/>
          <w:rFonts w:ascii="Arial" w:hAnsi="Arial" w:cs="Arial"/>
        </w:rPr>
        <w:t xml:space="preserve"> that addresses </w:t>
      </w:r>
      <w:r w:rsidRPr="00C70DF4">
        <w:rPr>
          <w:rFonts w:ascii="Arial" w:hAnsi="Arial" w:cs="Arial"/>
          <w:color w:val="000000"/>
        </w:rPr>
        <w:t>issues related to</w:t>
      </w:r>
      <w:r w:rsidRPr="00C70DF4">
        <w:rPr>
          <w:rFonts w:ascii="Arial" w:hAnsi="Arial" w:cs="Arial"/>
          <w:b/>
          <w:color w:val="000000"/>
        </w:rPr>
        <w:t xml:space="preserve"> </w:t>
      </w:r>
      <w:r w:rsidRPr="00C70DF4">
        <w:rPr>
          <w:rStyle w:val="Strong"/>
          <w:rFonts w:ascii="Arial" w:hAnsi="Arial" w:cs="Arial"/>
          <w:b w:val="0"/>
          <w:color w:val="000000"/>
        </w:rPr>
        <w:t>affordable housing, homelessness, infrastructure, public facilities, economic development, and other community development needs.</w:t>
      </w:r>
    </w:p>
    <w:p w:rsidR="00C70DF4" w:rsidRPr="00C70DF4" w:rsidRDefault="00C70DF4" w:rsidP="00C70DF4">
      <w:pPr>
        <w:pStyle w:val="ListParagraph"/>
        <w:tabs>
          <w:tab w:val="left" w:pos="1440"/>
        </w:tabs>
        <w:spacing w:after="60" w:line="240" w:lineRule="auto"/>
        <w:ind w:left="1440" w:hanging="360"/>
        <w:rPr>
          <w:rStyle w:val="Strong"/>
          <w:rFonts w:ascii="Arial" w:hAnsi="Arial" w:cs="Arial"/>
          <w:b w:val="0"/>
          <w:bCs w:val="0"/>
          <w:color w:val="000000"/>
          <w:sz w:val="6"/>
          <w:szCs w:val="6"/>
        </w:rPr>
      </w:pPr>
    </w:p>
    <w:p w:rsidR="00C70DF4" w:rsidRPr="00361F02" w:rsidRDefault="00C70DF4" w:rsidP="002D1B92">
      <w:pPr>
        <w:pStyle w:val="ListParagraph"/>
        <w:numPr>
          <w:ilvl w:val="0"/>
          <w:numId w:val="46"/>
        </w:numPr>
        <w:tabs>
          <w:tab w:val="left" w:pos="1440"/>
        </w:tabs>
        <w:spacing w:after="60"/>
        <w:ind w:left="1440"/>
        <w:jc w:val="both"/>
        <w:rPr>
          <w:rStyle w:val="Strong"/>
          <w:rFonts w:ascii="Arial" w:hAnsi="Arial" w:cs="Arial"/>
          <w:b w:val="0"/>
          <w:bCs w:val="0"/>
          <w:color w:val="000000"/>
        </w:rPr>
      </w:pPr>
      <w:r w:rsidRPr="00C70DF4">
        <w:rPr>
          <w:rStyle w:val="Strong"/>
          <w:rFonts w:ascii="Arial" w:hAnsi="Arial" w:cs="Arial"/>
          <w:b w:val="0"/>
          <w:color w:val="000000"/>
        </w:rPr>
        <w:t xml:space="preserve">Support the Statewide Independent Living Council (SILC) </w:t>
      </w:r>
      <w:r w:rsidRPr="00C70DF4">
        <w:rPr>
          <w:rStyle w:val="Strong"/>
          <w:rFonts w:ascii="Arial" w:hAnsi="Arial" w:cs="Arial"/>
          <w:b w:val="0"/>
          <w:i/>
          <w:color w:val="000000"/>
        </w:rPr>
        <w:t>Housing Task Force</w:t>
      </w:r>
      <w:r w:rsidRPr="00C70DF4">
        <w:rPr>
          <w:rStyle w:val="Strong"/>
          <w:rFonts w:ascii="Arial" w:hAnsi="Arial" w:cs="Arial"/>
          <w:b w:val="0"/>
          <w:color w:val="000000"/>
        </w:rPr>
        <w:t>.</w:t>
      </w:r>
    </w:p>
    <w:p w:rsidR="00361F02" w:rsidRPr="00361F02" w:rsidRDefault="00361F02" w:rsidP="00361F02">
      <w:pPr>
        <w:pStyle w:val="ListParagraph"/>
        <w:rPr>
          <w:rStyle w:val="Strong"/>
          <w:rFonts w:ascii="Arial" w:hAnsi="Arial" w:cs="Arial"/>
          <w:b w:val="0"/>
          <w:bCs w:val="0"/>
          <w:color w:val="000000"/>
          <w:sz w:val="6"/>
          <w:szCs w:val="6"/>
        </w:rPr>
      </w:pPr>
    </w:p>
    <w:p w:rsidR="00C159D4" w:rsidRPr="00361F02" w:rsidRDefault="00C159D4" w:rsidP="002D1B92">
      <w:pPr>
        <w:pStyle w:val="ListParagraph"/>
        <w:numPr>
          <w:ilvl w:val="0"/>
          <w:numId w:val="48"/>
        </w:numPr>
        <w:spacing w:after="60"/>
        <w:ind w:left="1440"/>
        <w:jc w:val="both"/>
        <w:rPr>
          <w:rFonts w:ascii="Arial" w:hAnsi="Arial" w:cs="Arial"/>
          <w:b/>
          <w:color w:val="000000" w:themeColor="text1"/>
        </w:rPr>
      </w:pPr>
      <w:r w:rsidRPr="00C159D4">
        <w:rPr>
          <w:rFonts w:ascii="Arial" w:hAnsi="Arial" w:cs="Arial"/>
          <w:color w:val="000000" w:themeColor="text1"/>
        </w:rPr>
        <w:t xml:space="preserve">Collect, analyze and disseminate BRFSS data regarding the number of visitable homes in the state. </w:t>
      </w:r>
    </w:p>
    <w:p w:rsidR="00361F02" w:rsidRPr="00361F02" w:rsidRDefault="00361F02" w:rsidP="00361F02">
      <w:pPr>
        <w:pStyle w:val="ListParagraph"/>
        <w:spacing w:after="60"/>
        <w:ind w:left="1440"/>
        <w:jc w:val="both"/>
        <w:rPr>
          <w:rFonts w:ascii="Arial" w:hAnsi="Arial" w:cs="Arial"/>
          <w:b/>
          <w:color w:val="000000" w:themeColor="text1"/>
          <w:sz w:val="6"/>
          <w:szCs w:val="6"/>
        </w:rPr>
      </w:pPr>
    </w:p>
    <w:p w:rsidR="00C159D4" w:rsidRDefault="00361F02" w:rsidP="002D1B92">
      <w:pPr>
        <w:pStyle w:val="ListParagraph"/>
        <w:numPr>
          <w:ilvl w:val="0"/>
          <w:numId w:val="48"/>
        </w:numPr>
        <w:spacing w:after="60"/>
        <w:ind w:left="1440"/>
        <w:jc w:val="both"/>
        <w:rPr>
          <w:rFonts w:ascii="Arial" w:hAnsi="Arial" w:cs="Arial"/>
          <w:color w:val="000000" w:themeColor="text1"/>
        </w:rPr>
      </w:pPr>
      <w:r>
        <w:rPr>
          <w:rFonts w:ascii="Arial" w:hAnsi="Arial" w:cs="Arial"/>
          <w:color w:val="000000" w:themeColor="text1"/>
        </w:rPr>
        <w:t xml:space="preserve">Promote policies for </w:t>
      </w:r>
      <w:r w:rsidR="00C159D4" w:rsidRPr="00C159D4">
        <w:rPr>
          <w:rFonts w:ascii="Arial" w:hAnsi="Arial" w:cs="Arial"/>
          <w:color w:val="000000" w:themeColor="text1"/>
        </w:rPr>
        <w:t>develop</w:t>
      </w:r>
      <w:r>
        <w:rPr>
          <w:rFonts w:ascii="Arial" w:hAnsi="Arial" w:cs="Arial"/>
          <w:color w:val="000000" w:themeColor="text1"/>
        </w:rPr>
        <w:t>ing and evaluating</w:t>
      </w:r>
      <w:r w:rsidR="00C159D4" w:rsidRPr="00C159D4">
        <w:rPr>
          <w:rFonts w:ascii="Arial" w:hAnsi="Arial" w:cs="Arial"/>
          <w:color w:val="000000" w:themeColor="text1"/>
        </w:rPr>
        <w:t xml:space="preserve"> a sy</w:t>
      </w:r>
      <w:r>
        <w:rPr>
          <w:rFonts w:ascii="Arial" w:hAnsi="Arial" w:cs="Arial"/>
          <w:color w:val="000000" w:themeColor="text1"/>
        </w:rPr>
        <w:t>stem of state tax incentives regarding building modifications that</w:t>
      </w:r>
      <w:r w:rsidR="00C159D4" w:rsidRPr="00C159D4">
        <w:rPr>
          <w:rFonts w:ascii="Arial" w:hAnsi="Arial" w:cs="Arial"/>
          <w:color w:val="000000" w:themeColor="text1"/>
        </w:rPr>
        <w:t xml:space="preserve"> improve visitability.</w:t>
      </w:r>
    </w:p>
    <w:p w:rsidR="00361F02" w:rsidRPr="00361F02" w:rsidRDefault="00361F02" w:rsidP="00361F02">
      <w:pPr>
        <w:pStyle w:val="ListParagraph"/>
        <w:rPr>
          <w:rFonts w:ascii="Arial" w:hAnsi="Arial" w:cs="Arial"/>
          <w:color w:val="000000" w:themeColor="text1"/>
          <w:sz w:val="6"/>
          <w:szCs w:val="6"/>
        </w:rPr>
      </w:pPr>
    </w:p>
    <w:p w:rsidR="00C159D4" w:rsidRPr="00C159D4" w:rsidRDefault="00C159D4" w:rsidP="002D1B92">
      <w:pPr>
        <w:pStyle w:val="ListParagraph"/>
        <w:numPr>
          <w:ilvl w:val="0"/>
          <w:numId w:val="49"/>
        </w:numPr>
        <w:spacing w:after="60"/>
        <w:ind w:left="1440"/>
        <w:jc w:val="both"/>
        <w:rPr>
          <w:rFonts w:ascii="Arial" w:hAnsi="Arial" w:cs="Arial"/>
          <w:b/>
          <w:i/>
        </w:rPr>
      </w:pPr>
      <w:r w:rsidRPr="00C159D4">
        <w:rPr>
          <w:rFonts w:ascii="Arial" w:hAnsi="Arial" w:cs="Arial"/>
        </w:rPr>
        <w:t>Encourage policy makers and licensing agencies to add visitability items to licensing tests for architects and builders.</w:t>
      </w:r>
    </w:p>
    <w:p w:rsidR="00C159D4" w:rsidRPr="00C159D4" w:rsidRDefault="00C159D4" w:rsidP="002D1B92">
      <w:pPr>
        <w:pStyle w:val="Default"/>
        <w:numPr>
          <w:ilvl w:val="0"/>
          <w:numId w:val="47"/>
        </w:numPr>
        <w:tabs>
          <w:tab w:val="clear" w:pos="1080"/>
          <w:tab w:val="num" w:pos="720"/>
        </w:tabs>
        <w:spacing w:after="120" w:line="276" w:lineRule="auto"/>
        <w:ind w:left="1440"/>
        <w:jc w:val="both"/>
        <w:rPr>
          <w:rFonts w:ascii="Arial" w:hAnsi="Arial" w:cs="Arial"/>
          <w:sz w:val="22"/>
          <w:szCs w:val="22"/>
        </w:rPr>
      </w:pPr>
      <w:r w:rsidRPr="00C159D4">
        <w:rPr>
          <w:rFonts w:ascii="Arial" w:hAnsi="Arial" w:cs="Arial"/>
          <w:sz w:val="22"/>
          <w:szCs w:val="22"/>
        </w:rPr>
        <w:t xml:space="preserve">Remain active members of the </w:t>
      </w:r>
      <w:r w:rsidRPr="00C159D4">
        <w:rPr>
          <w:rFonts w:ascii="Arial" w:hAnsi="Arial" w:cs="Arial"/>
          <w:i/>
          <w:sz w:val="22"/>
          <w:szCs w:val="22"/>
        </w:rPr>
        <w:t>Task Force on Epidemiology, Surveillance, and Evaluation</w:t>
      </w:r>
      <w:r w:rsidRPr="00C159D4">
        <w:rPr>
          <w:rFonts w:ascii="Arial" w:hAnsi="Arial" w:cs="Arial"/>
          <w:sz w:val="22"/>
          <w:szCs w:val="22"/>
        </w:rPr>
        <w:t xml:space="preserve"> to meet surveillance and evaluation needs specified in the cooperative agreement and MTDH State Plan. </w:t>
      </w:r>
    </w:p>
    <w:p w:rsidR="00C159D4" w:rsidRPr="00C159D4" w:rsidRDefault="00C159D4" w:rsidP="004C66A0">
      <w:pPr>
        <w:pStyle w:val="ListParagraph"/>
        <w:numPr>
          <w:ilvl w:val="0"/>
          <w:numId w:val="47"/>
        </w:numPr>
        <w:tabs>
          <w:tab w:val="clear" w:pos="1080"/>
          <w:tab w:val="num" w:pos="720"/>
        </w:tabs>
        <w:spacing w:after="100" w:afterAutospacing="1"/>
        <w:ind w:left="1440"/>
        <w:jc w:val="both"/>
        <w:outlineLvl w:val="2"/>
        <w:rPr>
          <w:rFonts w:ascii="Arial" w:eastAsia="Times New Roman" w:hAnsi="Arial" w:cs="Arial"/>
          <w:color w:val="000000" w:themeColor="text1"/>
        </w:rPr>
      </w:pPr>
      <w:r w:rsidRPr="00C159D4">
        <w:rPr>
          <w:rFonts w:ascii="Arial" w:hAnsi="Arial" w:cs="Arial"/>
        </w:rPr>
        <w:t xml:space="preserve">Update the percentage of Montana’s private residences that are visitable (baseline of </w:t>
      </w:r>
      <w:r w:rsidRPr="00C159D4">
        <w:rPr>
          <w:rFonts w:ascii="Arial" w:hAnsi="Arial" w:cs="Arial"/>
          <w:b/>
        </w:rPr>
        <w:t>19.3%</w:t>
      </w:r>
      <w:r w:rsidRPr="00C159D4">
        <w:rPr>
          <w:rFonts w:ascii="Arial" w:hAnsi="Arial" w:cs="Arial"/>
        </w:rPr>
        <w:t xml:space="preserve"> established in 2004 through a Montana BRFSS questionnaire). </w:t>
      </w:r>
      <w:r w:rsidRPr="00C159D4">
        <w:rPr>
          <w:rFonts w:ascii="Arial" w:eastAsia="Times New Roman" w:hAnsi="Arial" w:cs="Arial"/>
          <w:color w:val="000000"/>
        </w:rPr>
        <w:t xml:space="preserve">While results were similar for </w:t>
      </w:r>
      <w:r w:rsidRPr="00C159D4">
        <w:rPr>
          <w:rFonts w:ascii="Arial" w:eastAsia="Times New Roman" w:hAnsi="Arial" w:cs="Arial"/>
          <w:color w:val="000000" w:themeColor="text1"/>
        </w:rPr>
        <w:t xml:space="preserve">most sub-populations, people who were older or who reported using special equipment were more likely to report living in a visitable home. Respondents with a disability who reported living in a visitable home were less likely to report any days of poor mental health in the past month than those who did </w:t>
      </w:r>
      <w:r w:rsidRPr="00C159D4">
        <w:rPr>
          <w:rFonts w:ascii="Arial" w:eastAsia="Times New Roman" w:hAnsi="Arial" w:cs="Arial"/>
          <w:i/>
          <w:color w:val="000000" w:themeColor="text1"/>
        </w:rPr>
        <w:t>not</w:t>
      </w:r>
      <w:r w:rsidRPr="00C159D4">
        <w:rPr>
          <w:rFonts w:ascii="Arial" w:eastAsia="Times New Roman" w:hAnsi="Arial" w:cs="Arial"/>
          <w:color w:val="000000" w:themeColor="text1"/>
        </w:rPr>
        <w:t xml:space="preserve"> live in a visitable house (Traci, Seekins, Oreskovich, and Cummings, 2007). </w:t>
      </w:r>
    </w:p>
    <w:p w:rsidR="008E7D62" w:rsidRPr="008E7D62" w:rsidRDefault="008E7D62" w:rsidP="004C66A0">
      <w:pPr>
        <w:tabs>
          <w:tab w:val="left" w:pos="2280"/>
          <w:tab w:val="left" w:pos="2640"/>
          <w:tab w:val="left" w:pos="4260"/>
        </w:tabs>
        <w:spacing w:after="240"/>
        <w:ind w:left="1915" w:hanging="1915"/>
        <w:jc w:val="center"/>
        <w:rPr>
          <w:rFonts w:ascii="Arial" w:hAnsi="Arial" w:cs="Arial"/>
          <w:sz w:val="32"/>
          <w:szCs w:val="32"/>
        </w:rPr>
      </w:pPr>
      <w:r w:rsidRPr="008E7D62">
        <w:rPr>
          <w:rFonts w:ascii="Arial" w:hAnsi="Arial" w:cs="Arial"/>
          <w:sz w:val="32"/>
          <w:szCs w:val="32"/>
        </w:rPr>
        <w:t>Outcome Goal Five: Integrate Disability and Health Agenda</w:t>
      </w:r>
    </w:p>
    <w:p w:rsidR="008E7D62" w:rsidRDefault="008E7D62" w:rsidP="00125F1E">
      <w:pPr>
        <w:tabs>
          <w:tab w:val="left" w:pos="5070"/>
        </w:tabs>
        <w:spacing w:after="120"/>
        <w:jc w:val="both"/>
        <w:rPr>
          <w:rFonts w:ascii="Arial" w:hAnsi="Arial" w:cs="Arial"/>
        </w:rPr>
      </w:pPr>
      <w:r w:rsidRPr="008E7D62">
        <w:rPr>
          <w:rFonts w:ascii="Arial" w:hAnsi="Arial" w:cs="Arial"/>
          <w:b/>
          <w:sz w:val="24"/>
          <w:szCs w:val="24"/>
        </w:rPr>
        <w:t xml:space="preserve">Objective 5A: </w:t>
      </w:r>
      <w:r w:rsidRPr="00D17F83">
        <w:rPr>
          <w:rFonts w:ascii="Arial" w:hAnsi="Arial" w:cs="Arial"/>
        </w:rPr>
        <w:t>The MTDH Program will assist MDPHHS in implementing ten evidence-based and/or practice</w:t>
      </w:r>
      <w:r w:rsidR="00D17F83" w:rsidRPr="00D17F83">
        <w:rPr>
          <w:rFonts w:ascii="Arial" w:hAnsi="Arial" w:cs="Arial"/>
        </w:rPr>
        <w:t>-</w:t>
      </w:r>
      <w:r w:rsidRPr="00D17F83">
        <w:rPr>
          <w:rFonts w:ascii="Arial" w:hAnsi="Arial" w:cs="Arial"/>
        </w:rPr>
        <w:t>base</w:t>
      </w:r>
      <w:r w:rsidR="00D17F83" w:rsidRPr="00D17F83">
        <w:rPr>
          <w:rFonts w:ascii="Arial" w:hAnsi="Arial" w:cs="Arial"/>
        </w:rPr>
        <w:t>d programs designed to improve health and wellness for people with disabilities.</w:t>
      </w:r>
    </w:p>
    <w:p w:rsidR="00D17F83" w:rsidRPr="00AF5E62" w:rsidRDefault="00D17F83" w:rsidP="00D17F83">
      <w:pPr>
        <w:ind w:firstLine="360"/>
        <w:rPr>
          <w:rFonts w:ascii="Arial" w:hAnsi="Arial" w:cs="Arial"/>
          <w:sz w:val="24"/>
          <w:szCs w:val="24"/>
          <w:u w:val="single"/>
        </w:rPr>
      </w:pPr>
      <w:r w:rsidRPr="00AF5E62">
        <w:rPr>
          <w:rFonts w:ascii="Arial" w:hAnsi="Arial" w:cs="Arial"/>
          <w:sz w:val="24"/>
          <w:szCs w:val="24"/>
          <w:u w:val="single"/>
        </w:rPr>
        <w:t>Activities</w:t>
      </w:r>
    </w:p>
    <w:p w:rsidR="00D17F83" w:rsidRPr="00D17F83" w:rsidRDefault="00D17F83" w:rsidP="00D17F83">
      <w:pPr>
        <w:ind w:firstLine="720"/>
        <w:rPr>
          <w:rFonts w:ascii="Arial" w:hAnsi="Arial" w:cs="Arial"/>
          <w:u w:val="single"/>
        </w:rPr>
      </w:pPr>
      <w:r w:rsidRPr="00D17F83">
        <w:rPr>
          <w:rFonts w:ascii="Arial" w:hAnsi="Arial" w:cs="Arial"/>
          <w:u w:val="single"/>
        </w:rPr>
        <w:t>Meg Traci, PhD, PI, MTDH Pro</w:t>
      </w:r>
      <w:r w:rsidR="00F64F6B">
        <w:rPr>
          <w:rFonts w:ascii="Arial" w:hAnsi="Arial" w:cs="Arial"/>
          <w:u w:val="single"/>
        </w:rPr>
        <w:t>ject</w:t>
      </w:r>
      <w:r w:rsidRPr="00D17F83">
        <w:rPr>
          <w:rFonts w:ascii="Arial" w:hAnsi="Arial" w:cs="Arial"/>
          <w:u w:val="single"/>
        </w:rPr>
        <w:t xml:space="preserve"> Director</w:t>
      </w:r>
    </w:p>
    <w:p w:rsidR="00D17F83" w:rsidRPr="00D16786" w:rsidRDefault="00D17F83" w:rsidP="008C4B16">
      <w:pPr>
        <w:pStyle w:val="ListParagraph"/>
        <w:numPr>
          <w:ilvl w:val="0"/>
          <w:numId w:val="50"/>
        </w:numPr>
        <w:spacing w:after="60"/>
        <w:ind w:left="1440"/>
        <w:jc w:val="both"/>
        <w:rPr>
          <w:rFonts w:ascii="Arial" w:hAnsi="Arial" w:cs="Arial"/>
        </w:rPr>
      </w:pPr>
      <w:r w:rsidRPr="00D16786">
        <w:rPr>
          <w:rFonts w:ascii="Arial" w:hAnsi="Arial" w:cs="Arial"/>
        </w:rPr>
        <w:t xml:space="preserve">Recruit Disability Advisors to exemplify and encourage healthy lifestyles for persons with disabilities. </w:t>
      </w:r>
    </w:p>
    <w:p w:rsidR="00D17F83" w:rsidRPr="00D16786" w:rsidRDefault="00D17F83" w:rsidP="008C4B16">
      <w:pPr>
        <w:pStyle w:val="ListParagraph"/>
        <w:numPr>
          <w:ilvl w:val="0"/>
          <w:numId w:val="50"/>
        </w:numPr>
        <w:spacing w:after="60"/>
        <w:ind w:left="1080" w:firstLine="0"/>
        <w:jc w:val="both"/>
        <w:rPr>
          <w:rFonts w:ascii="Arial" w:hAnsi="Arial" w:cs="Arial"/>
        </w:rPr>
      </w:pPr>
      <w:r w:rsidRPr="00D16786">
        <w:rPr>
          <w:rFonts w:ascii="Arial" w:hAnsi="Arial" w:cs="Arial"/>
        </w:rPr>
        <w:t xml:space="preserve">Continue to monitor priority health issues in the state for </w:t>
      </w:r>
      <w:r w:rsidRPr="00D16786">
        <w:rPr>
          <w:rFonts w:ascii="Arial" w:hAnsi="Arial" w:cs="Arial"/>
          <w:i/>
        </w:rPr>
        <w:t xml:space="preserve">all </w:t>
      </w:r>
      <w:r w:rsidRPr="00D16786">
        <w:rPr>
          <w:rFonts w:ascii="Arial" w:hAnsi="Arial" w:cs="Arial"/>
        </w:rPr>
        <w:t>children and</w:t>
      </w:r>
      <w:r w:rsidRPr="00D16786">
        <w:rPr>
          <w:rFonts w:ascii="Arial" w:hAnsi="Arial" w:cs="Arial"/>
          <w:i/>
        </w:rPr>
        <w:t xml:space="preserve"> </w:t>
      </w:r>
      <w:r w:rsidRPr="00D16786">
        <w:rPr>
          <w:rFonts w:ascii="Arial" w:hAnsi="Arial" w:cs="Arial"/>
        </w:rPr>
        <w:t xml:space="preserve">adults in Montana. </w:t>
      </w:r>
    </w:p>
    <w:p w:rsidR="00D17F83" w:rsidRPr="00D16786" w:rsidRDefault="00D17F83" w:rsidP="008C4B16">
      <w:pPr>
        <w:pStyle w:val="ListParagraph"/>
        <w:numPr>
          <w:ilvl w:val="0"/>
          <w:numId w:val="50"/>
        </w:numPr>
        <w:spacing w:after="60"/>
        <w:ind w:left="1080" w:firstLine="0"/>
        <w:jc w:val="both"/>
        <w:rPr>
          <w:rFonts w:ascii="Arial" w:hAnsi="Arial" w:cs="Arial"/>
        </w:rPr>
      </w:pPr>
      <w:r w:rsidRPr="00D16786">
        <w:rPr>
          <w:rFonts w:ascii="Arial" w:hAnsi="Arial" w:cs="Arial"/>
        </w:rPr>
        <w:t>Build competency of partners to deliver programs to persons with disabilities.</w:t>
      </w:r>
    </w:p>
    <w:p w:rsidR="00D17F83" w:rsidRPr="00D16786" w:rsidRDefault="00D17F83" w:rsidP="008C4B16">
      <w:pPr>
        <w:pStyle w:val="ListParagraph"/>
        <w:numPr>
          <w:ilvl w:val="0"/>
          <w:numId w:val="50"/>
        </w:numPr>
        <w:spacing w:after="120"/>
        <w:ind w:left="1080" w:firstLine="0"/>
        <w:jc w:val="both"/>
        <w:rPr>
          <w:rFonts w:ascii="Arial" w:hAnsi="Arial" w:cs="Arial"/>
        </w:rPr>
      </w:pPr>
      <w:r w:rsidRPr="00D16786">
        <w:rPr>
          <w:rFonts w:ascii="Arial" w:hAnsi="Arial" w:cs="Arial"/>
        </w:rPr>
        <w:t>Assess the accessibility of venues and resources provided through the program.</w:t>
      </w:r>
    </w:p>
    <w:p w:rsidR="004C66A0" w:rsidRDefault="004C66A0" w:rsidP="00D16786">
      <w:pPr>
        <w:spacing w:after="60"/>
        <w:ind w:firstLine="720"/>
        <w:jc w:val="both"/>
        <w:rPr>
          <w:rFonts w:ascii="Arial" w:eastAsia="Times New Roman" w:hAnsi="Arial" w:cs="Arial"/>
          <w:u w:val="single"/>
        </w:rPr>
      </w:pPr>
    </w:p>
    <w:p w:rsidR="00D16786" w:rsidRPr="00D16786" w:rsidRDefault="00D16786" w:rsidP="00D16786">
      <w:pPr>
        <w:spacing w:after="60"/>
        <w:ind w:firstLine="720"/>
        <w:jc w:val="both"/>
        <w:rPr>
          <w:rFonts w:ascii="Arial" w:eastAsia="Times New Roman" w:hAnsi="Arial" w:cs="Arial"/>
          <w:u w:val="single"/>
        </w:rPr>
      </w:pPr>
      <w:r w:rsidRPr="00D16786">
        <w:rPr>
          <w:rFonts w:ascii="Arial" w:eastAsia="Times New Roman" w:hAnsi="Arial" w:cs="Arial"/>
          <w:u w:val="single"/>
        </w:rPr>
        <w:lastRenderedPageBreak/>
        <w:t>MDPHHS Staff</w:t>
      </w:r>
    </w:p>
    <w:p w:rsidR="00D16786" w:rsidRPr="00D16786" w:rsidRDefault="00D16786" w:rsidP="008C4B16">
      <w:pPr>
        <w:pStyle w:val="ListParagraph"/>
        <w:numPr>
          <w:ilvl w:val="0"/>
          <w:numId w:val="51"/>
        </w:numPr>
        <w:spacing w:after="60"/>
        <w:ind w:firstLine="360"/>
        <w:jc w:val="both"/>
        <w:rPr>
          <w:rFonts w:ascii="Arial" w:eastAsia="Times New Roman" w:hAnsi="Arial" w:cs="Arial"/>
        </w:rPr>
      </w:pPr>
      <w:r w:rsidRPr="00D16786">
        <w:rPr>
          <w:rFonts w:ascii="Arial" w:eastAsia="Times New Roman" w:hAnsi="Arial" w:cs="Arial"/>
        </w:rPr>
        <w:t>Provide quarterly BRFSS reports on priority health issues.</w:t>
      </w:r>
    </w:p>
    <w:p w:rsidR="00D16786" w:rsidRPr="00D16786" w:rsidRDefault="00D16786" w:rsidP="004C66A0">
      <w:pPr>
        <w:pStyle w:val="ListParagraph"/>
        <w:numPr>
          <w:ilvl w:val="0"/>
          <w:numId w:val="51"/>
        </w:numPr>
        <w:spacing w:after="120"/>
        <w:ind w:firstLine="360"/>
        <w:jc w:val="both"/>
        <w:rPr>
          <w:rFonts w:ascii="Arial" w:eastAsia="Times New Roman" w:hAnsi="Arial" w:cs="Arial"/>
        </w:rPr>
      </w:pPr>
      <w:r w:rsidRPr="00D16786">
        <w:rPr>
          <w:rFonts w:ascii="Arial" w:eastAsia="Times New Roman" w:hAnsi="Arial" w:cs="Arial"/>
        </w:rPr>
        <w:t>In collaboration with MTDH staff, provide special reports on topics of particular concern.</w:t>
      </w:r>
    </w:p>
    <w:p w:rsidR="002468D9" w:rsidRDefault="002468D9" w:rsidP="00125F1E">
      <w:pPr>
        <w:tabs>
          <w:tab w:val="left" w:pos="5070"/>
        </w:tabs>
        <w:spacing w:after="120"/>
        <w:jc w:val="both"/>
        <w:rPr>
          <w:rFonts w:ascii="Arial" w:hAnsi="Arial" w:cs="Arial"/>
        </w:rPr>
      </w:pPr>
      <w:r w:rsidRPr="008E7D62">
        <w:rPr>
          <w:rFonts w:ascii="Arial" w:hAnsi="Arial" w:cs="Arial"/>
          <w:b/>
          <w:sz w:val="24"/>
          <w:szCs w:val="24"/>
        </w:rPr>
        <w:t>Objective 5</w:t>
      </w:r>
      <w:r>
        <w:rPr>
          <w:rFonts w:ascii="Arial" w:hAnsi="Arial" w:cs="Arial"/>
          <w:b/>
          <w:sz w:val="24"/>
          <w:szCs w:val="24"/>
        </w:rPr>
        <w:t>B</w:t>
      </w:r>
      <w:r w:rsidRPr="008E7D62">
        <w:rPr>
          <w:rFonts w:ascii="Arial" w:hAnsi="Arial" w:cs="Arial"/>
          <w:b/>
          <w:sz w:val="24"/>
          <w:szCs w:val="24"/>
        </w:rPr>
        <w:t>:</w:t>
      </w:r>
      <w:r w:rsidR="000C01CD">
        <w:rPr>
          <w:rFonts w:ascii="Arial" w:hAnsi="Arial" w:cs="Arial"/>
          <w:b/>
          <w:sz w:val="24"/>
          <w:szCs w:val="24"/>
        </w:rPr>
        <w:t xml:space="preserve"> </w:t>
      </w:r>
      <w:r w:rsidR="000C01CD" w:rsidRPr="000C01CD">
        <w:rPr>
          <w:rFonts w:ascii="Arial" w:hAnsi="Arial" w:cs="Arial"/>
        </w:rPr>
        <w:t xml:space="preserve">The MTDH Program, in partnership with the Chronic Disease Prevention and Health Promotion Bureau of MTDPHHS, will continue to: </w:t>
      </w:r>
      <w:r w:rsidR="003550A4">
        <w:rPr>
          <w:rFonts w:ascii="Arial" w:hAnsi="Arial" w:cs="Arial"/>
        </w:rPr>
        <w:t>1</w:t>
      </w:r>
      <w:r w:rsidR="000C01CD">
        <w:rPr>
          <w:rFonts w:ascii="Arial" w:hAnsi="Arial" w:cs="Arial"/>
        </w:rPr>
        <w:t>) inform people with disabilities and the general public about risk factors for and symptoms of: arthritis, diabetes, high blood pressure, high blood cholesterol, cardio-vascular disease, and asthma; and 2) encourage all Montanans to adopt healthy behaviors including diet, exercise, social networks, and regular medical check-ups.</w:t>
      </w:r>
    </w:p>
    <w:p w:rsidR="00E056E1" w:rsidRPr="00AF5E62" w:rsidRDefault="00E056E1" w:rsidP="004C66A0">
      <w:pPr>
        <w:spacing w:after="120"/>
        <w:ind w:firstLine="360"/>
        <w:rPr>
          <w:rFonts w:ascii="Arial" w:hAnsi="Arial" w:cs="Arial"/>
          <w:sz w:val="24"/>
          <w:szCs w:val="24"/>
          <w:u w:val="single"/>
        </w:rPr>
      </w:pPr>
      <w:r w:rsidRPr="00AF5E62">
        <w:rPr>
          <w:rFonts w:ascii="Arial" w:hAnsi="Arial" w:cs="Arial"/>
          <w:sz w:val="24"/>
          <w:szCs w:val="24"/>
          <w:u w:val="single"/>
        </w:rPr>
        <w:t>Activities</w:t>
      </w:r>
    </w:p>
    <w:p w:rsidR="00E056E1" w:rsidRPr="00D17F83" w:rsidRDefault="00E056E1" w:rsidP="004C66A0">
      <w:pPr>
        <w:spacing w:after="120"/>
        <w:ind w:firstLine="720"/>
        <w:rPr>
          <w:rFonts w:ascii="Arial" w:hAnsi="Arial" w:cs="Arial"/>
          <w:u w:val="single"/>
        </w:rPr>
      </w:pPr>
      <w:r w:rsidRPr="00D17F83">
        <w:rPr>
          <w:rFonts w:ascii="Arial" w:hAnsi="Arial" w:cs="Arial"/>
          <w:u w:val="single"/>
        </w:rPr>
        <w:t>Meg Traci, PhD, PI, MTDH Pro</w:t>
      </w:r>
      <w:r w:rsidR="00F64F6B">
        <w:rPr>
          <w:rFonts w:ascii="Arial" w:hAnsi="Arial" w:cs="Arial"/>
          <w:u w:val="single"/>
        </w:rPr>
        <w:t>ject</w:t>
      </w:r>
      <w:r w:rsidRPr="00D17F83">
        <w:rPr>
          <w:rFonts w:ascii="Arial" w:hAnsi="Arial" w:cs="Arial"/>
          <w:u w:val="single"/>
        </w:rPr>
        <w:t xml:space="preserve"> Director</w:t>
      </w:r>
    </w:p>
    <w:p w:rsidR="00E056E1" w:rsidRPr="00E056E1" w:rsidRDefault="00E056E1" w:rsidP="003319A3">
      <w:pPr>
        <w:pStyle w:val="ListParagraph"/>
        <w:numPr>
          <w:ilvl w:val="0"/>
          <w:numId w:val="52"/>
        </w:numPr>
        <w:spacing w:after="60"/>
        <w:ind w:left="1440"/>
        <w:jc w:val="both"/>
        <w:rPr>
          <w:rFonts w:ascii="Arial" w:hAnsi="Arial" w:cs="Arial"/>
        </w:rPr>
      </w:pPr>
      <w:r w:rsidRPr="00E056E1">
        <w:rPr>
          <w:rFonts w:ascii="Arial" w:hAnsi="Arial" w:cs="Arial"/>
        </w:rPr>
        <w:t>Partner with the Public Health and Safety Division Administrator and Bureau Chiefs to determine/delegate the appropriate staff person(s) to keep MDHP and others (e.g. federal agencies, other state agencies, the Veterans Administration, Indian Health Services, and Montana Centers for Independent Living) apprised of information and issues surrounding secondary conditions.</w:t>
      </w:r>
    </w:p>
    <w:p w:rsidR="00E056E1" w:rsidRPr="004C66A0" w:rsidRDefault="00E056E1" w:rsidP="003319A3">
      <w:pPr>
        <w:pStyle w:val="ListParagraph"/>
        <w:spacing w:after="120"/>
        <w:ind w:left="1440" w:hanging="360"/>
        <w:jc w:val="both"/>
        <w:rPr>
          <w:rFonts w:ascii="Arial" w:hAnsi="Arial" w:cs="Arial"/>
          <w:sz w:val="8"/>
          <w:szCs w:val="8"/>
        </w:rPr>
      </w:pPr>
    </w:p>
    <w:p w:rsidR="00E056E1" w:rsidRPr="00E056E1" w:rsidRDefault="00E056E1" w:rsidP="002D1B92">
      <w:pPr>
        <w:pStyle w:val="ListParagraph"/>
        <w:numPr>
          <w:ilvl w:val="0"/>
          <w:numId w:val="52"/>
        </w:numPr>
        <w:spacing w:after="0"/>
        <w:ind w:left="1440"/>
        <w:jc w:val="both"/>
        <w:rPr>
          <w:rFonts w:ascii="Arial" w:hAnsi="Arial" w:cs="Arial"/>
        </w:rPr>
      </w:pPr>
      <w:r w:rsidRPr="00E056E1">
        <w:rPr>
          <w:rFonts w:ascii="Arial" w:hAnsi="Arial" w:cs="Arial"/>
        </w:rPr>
        <w:t>Partner with other departments within the University of Montana to include disability and health information and materials within specific curricula in order to increase knowledge about people with disabilities, prevention of secondary conditions, and access to resources.</w:t>
      </w:r>
    </w:p>
    <w:p w:rsidR="00E056E1" w:rsidRPr="00E056E1" w:rsidRDefault="00E056E1" w:rsidP="002D1B92">
      <w:pPr>
        <w:pStyle w:val="ListParagraph"/>
        <w:ind w:left="1440" w:hanging="360"/>
        <w:rPr>
          <w:rFonts w:ascii="Arial" w:hAnsi="Arial" w:cs="Arial"/>
          <w:sz w:val="6"/>
          <w:szCs w:val="6"/>
        </w:rPr>
      </w:pPr>
    </w:p>
    <w:p w:rsidR="00E056E1" w:rsidRPr="00E056E1" w:rsidRDefault="00E056E1" w:rsidP="002D1B92">
      <w:pPr>
        <w:pStyle w:val="ListParagraph"/>
        <w:numPr>
          <w:ilvl w:val="0"/>
          <w:numId w:val="52"/>
        </w:numPr>
        <w:spacing w:after="120"/>
        <w:ind w:left="1440"/>
        <w:jc w:val="both"/>
        <w:rPr>
          <w:rFonts w:ascii="Arial" w:hAnsi="Arial" w:cs="Arial"/>
        </w:rPr>
      </w:pPr>
      <w:r w:rsidRPr="00E056E1">
        <w:rPr>
          <w:rFonts w:ascii="Arial" w:hAnsi="Arial" w:cs="Arial"/>
        </w:rPr>
        <w:t xml:space="preserve">Partner with the Montana Office of Public Instruction to include information about disability and health within high school health curricula. </w:t>
      </w:r>
    </w:p>
    <w:p w:rsidR="00E056E1" w:rsidRPr="00E056E1" w:rsidRDefault="00E056E1" w:rsidP="002D1B92">
      <w:pPr>
        <w:pStyle w:val="ListParagraph"/>
        <w:ind w:left="1440" w:hanging="360"/>
        <w:rPr>
          <w:rFonts w:ascii="Arial" w:hAnsi="Arial" w:cs="Arial"/>
          <w:sz w:val="6"/>
          <w:szCs w:val="6"/>
        </w:rPr>
      </w:pPr>
    </w:p>
    <w:p w:rsidR="00E056E1" w:rsidRPr="00E056E1" w:rsidRDefault="00E056E1" w:rsidP="002D1B92">
      <w:pPr>
        <w:pStyle w:val="ListParagraph"/>
        <w:numPr>
          <w:ilvl w:val="0"/>
          <w:numId w:val="52"/>
        </w:numPr>
        <w:spacing w:after="120"/>
        <w:ind w:left="1440"/>
        <w:jc w:val="both"/>
        <w:rPr>
          <w:rFonts w:ascii="Arial" w:hAnsi="Arial" w:cs="Arial"/>
        </w:rPr>
      </w:pPr>
      <w:r w:rsidRPr="00E056E1">
        <w:rPr>
          <w:rFonts w:ascii="Arial" w:hAnsi="Arial" w:cs="Arial"/>
        </w:rPr>
        <w:t>Host annual forums for state and national partners to identify best practices as well as priority issues, resolutions, and policies for people with disabilities.</w:t>
      </w:r>
    </w:p>
    <w:p w:rsidR="004C66A0" w:rsidRDefault="004C66A0">
      <w:pPr>
        <w:rPr>
          <w:rFonts w:ascii="Arial" w:hAnsi="Arial" w:cs="Arial"/>
          <w:b/>
          <w:sz w:val="24"/>
          <w:szCs w:val="24"/>
        </w:rPr>
      </w:pPr>
      <w:r>
        <w:rPr>
          <w:rFonts w:ascii="Arial" w:hAnsi="Arial" w:cs="Arial"/>
          <w:b/>
          <w:sz w:val="24"/>
          <w:szCs w:val="24"/>
        </w:rPr>
        <w:br w:type="page"/>
      </w:r>
    </w:p>
    <w:p w:rsidR="006A12DF" w:rsidRPr="006A12DF" w:rsidRDefault="00543DEE" w:rsidP="006A12DF">
      <w:pPr>
        <w:spacing w:after="0"/>
        <w:jc w:val="both"/>
        <w:rPr>
          <w:rFonts w:ascii="Arial" w:hAnsi="Arial" w:cs="Arial"/>
          <w:color w:val="000000" w:themeColor="text1"/>
        </w:rPr>
      </w:pPr>
      <w:r w:rsidRPr="008E7D62">
        <w:rPr>
          <w:rFonts w:ascii="Arial" w:hAnsi="Arial" w:cs="Arial"/>
          <w:b/>
          <w:sz w:val="24"/>
          <w:szCs w:val="24"/>
        </w:rPr>
        <w:lastRenderedPageBreak/>
        <w:t>Objective 5C</w:t>
      </w:r>
      <w:r w:rsidR="006B0159" w:rsidRPr="008E7D62">
        <w:rPr>
          <w:rFonts w:ascii="Arial" w:hAnsi="Arial" w:cs="Arial"/>
          <w:b/>
          <w:sz w:val="24"/>
          <w:szCs w:val="24"/>
        </w:rPr>
        <w:t>:</w:t>
      </w:r>
      <w:r w:rsidR="006B0159">
        <w:rPr>
          <w:rFonts w:ascii="Arial" w:hAnsi="Arial" w:cs="Arial"/>
          <w:sz w:val="28"/>
          <w:szCs w:val="28"/>
        </w:rPr>
        <w:t xml:space="preserve"> </w:t>
      </w:r>
      <w:r w:rsidR="006A12DF" w:rsidRPr="006A12DF">
        <w:rPr>
          <w:rFonts w:ascii="Arial" w:hAnsi="Arial" w:cs="Arial"/>
          <w:color w:val="000000" w:themeColor="text1"/>
        </w:rPr>
        <w:t>The MTDH program will partner with the Addictive and Mental Disorders (AMDD) Division of MTDPHHS to:</w:t>
      </w:r>
      <w:r w:rsidR="006A12DF">
        <w:rPr>
          <w:rFonts w:ascii="Arial" w:hAnsi="Arial" w:cs="Arial"/>
          <w:color w:val="000000" w:themeColor="text1"/>
        </w:rPr>
        <w:t xml:space="preserve"> 1) inform</w:t>
      </w:r>
    </w:p>
    <w:p w:rsidR="00543DEE" w:rsidRPr="006A12DF" w:rsidRDefault="006A12DF" w:rsidP="004C66A0">
      <w:pPr>
        <w:spacing w:after="120"/>
        <w:jc w:val="both"/>
        <w:rPr>
          <w:rFonts w:ascii="Arial" w:hAnsi="Arial" w:cs="Arial"/>
        </w:rPr>
      </w:pPr>
      <w:r w:rsidRPr="006A12DF">
        <w:rPr>
          <w:rFonts w:ascii="Arial" w:hAnsi="Arial" w:cs="Arial"/>
          <w:color w:val="000000" w:themeColor="text1"/>
        </w:rPr>
        <w:t xml:space="preserve">people with disabilities and the general public about risk factors for and symptoms of depression, anxiety, and other mental health disorders; and </w:t>
      </w:r>
      <w:r>
        <w:rPr>
          <w:rFonts w:ascii="Arial" w:hAnsi="Arial" w:cs="Arial"/>
          <w:color w:val="000000" w:themeColor="text1"/>
        </w:rPr>
        <w:t>2) e</w:t>
      </w:r>
      <w:r w:rsidRPr="006A12DF">
        <w:rPr>
          <w:rFonts w:ascii="Arial" w:hAnsi="Arial" w:cs="Arial"/>
          <w:color w:val="000000" w:themeColor="text1"/>
        </w:rPr>
        <w:t xml:space="preserve">ncourage </w:t>
      </w:r>
      <w:r w:rsidRPr="006A12DF">
        <w:rPr>
          <w:rFonts w:ascii="Arial" w:hAnsi="Arial" w:cs="Arial"/>
          <w:i/>
          <w:color w:val="000000" w:themeColor="text1"/>
        </w:rPr>
        <w:t>all</w:t>
      </w:r>
      <w:r w:rsidRPr="006A12DF">
        <w:rPr>
          <w:rFonts w:ascii="Arial" w:hAnsi="Arial" w:cs="Arial"/>
          <w:color w:val="000000" w:themeColor="text1"/>
        </w:rPr>
        <w:t xml:space="preserve"> Montanans to adopt validated stress-reduction and emotional self-management techniques.</w:t>
      </w:r>
      <w:r w:rsidR="00125F1E" w:rsidRPr="006A12DF">
        <w:rPr>
          <w:rFonts w:ascii="Arial" w:hAnsi="Arial" w:cs="Arial"/>
        </w:rPr>
        <w:tab/>
      </w:r>
    </w:p>
    <w:p w:rsidR="00D17F83" w:rsidRPr="00AF5E62" w:rsidRDefault="00D17F83" w:rsidP="00D17F83">
      <w:pPr>
        <w:ind w:firstLine="360"/>
        <w:rPr>
          <w:rFonts w:ascii="Arial" w:hAnsi="Arial" w:cs="Arial"/>
          <w:sz w:val="24"/>
          <w:szCs w:val="24"/>
          <w:u w:val="single"/>
        </w:rPr>
      </w:pPr>
      <w:r w:rsidRPr="00AF5E62">
        <w:rPr>
          <w:rFonts w:ascii="Arial" w:hAnsi="Arial" w:cs="Arial"/>
          <w:sz w:val="24"/>
          <w:szCs w:val="24"/>
          <w:u w:val="single"/>
        </w:rPr>
        <w:t>Activities</w:t>
      </w:r>
    </w:p>
    <w:p w:rsidR="00631FAE" w:rsidRPr="00D17F83" w:rsidRDefault="00631FAE" w:rsidP="00D17F83">
      <w:pPr>
        <w:ind w:firstLine="720"/>
        <w:rPr>
          <w:rFonts w:ascii="Arial" w:hAnsi="Arial" w:cs="Arial"/>
          <w:u w:val="single"/>
        </w:rPr>
      </w:pPr>
      <w:r w:rsidRPr="00D17F83">
        <w:rPr>
          <w:rFonts w:ascii="Arial" w:hAnsi="Arial" w:cs="Arial"/>
          <w:u w:val="single"/>
        </w:rPr>
        <w:t>MTDH / Meg Traci, PhD, PI, MTDH Pro</w:t>
      </w:r>
      <w:r w:rsidR="00F64F6B">
        <w:rPr>
          <w:rFonts w:ascii="Arial" w:hAnsi="Arial" w:cs="Arial"/>
          <w:u w:val="single"/>
        </w:rPr>
        <w:t>ject</w:t>
      </w:r>
      <w:r w:rsidRPr="00D17F83">
        <w:rPr>
          <w:rFonts w:ascii="Arial" w:hAnsi="Arial" w:cs="Arial"/>
          <w:u w:val="single"/>
        </w:rPr>
        <w:t xml:space="preserve"> Director</w:t>
      </w:r>
    </w:p>
    <w:p w:rsidR="00631FAE" w:rsidRPr="00631FAE" w:rsidRDefault="00631FAE" w:rsidP="008C4B16">
      <w:pPr>
        <w:pStyle w:val="ListParagraph"/>
        <w:numPr>
          <w:ilvl w:val="0"/>
          <w:numId w:val="53"/>
        </w:numPr>
        <w:spacing w:after="120"/>
        <w:ind w:left="1440"/>
        <w:jc w:val="both"/>
        <w:rPr>
          <w:rFonts w:ascii="Arial" w:hAnsi="Arial" w:cs="Arial"/>
        </w:rPr>
      </w:pPr>
      <w:r w:rsidRPr="00631FAE">
        <w:rPr>
          <w:rFonts w:ascii="Arial" w:hAnsi="Arial" w:cs="Arial"/>
        </w:rPr>
        <w:t xml:space="preserve">Collaborate with stakeholders and partners to develop comprehensive mental health plans that enhance coordination of health care and the integration of mental health services and primary healthcare. </w:t>
      </w:r>
    </w:p>
    <w:p w:rsidR="00631FAE" w:rsidRPr="00631FAE" w:rsidRDefault="00631FAE" w:rsidP="00D17F83">
      <w:pPr>
        <w:pStyle w:val="ListParagraph"/>
        <w:spacing w:after="80"/>
        <w:ind w:left="1440" w:hanging="360"/>
        <w:jc w:val="both"/>
        <w:rPr>
          <w:rFonts w:ascii="Arial" w:hAnsi="Arial" w:cs="Arial"/>
          <w:sz w:val="6"/>
          <w:szCs w:val="6"/>
        </w:rPr>
      </w:pPr>
    </w:p>
    <w:p w:rsidR="00631FAE" w:rsidRPr="00631FAE" w:rsidRDefault="00631FAE" w:rsidP="008C4B16">
      <w:pPr>
        <w:pStyle w:val="ListParagraph"/>
        <w:numPr>
          <w:ilvl w:val="0"/>
          <w:numId w:val="53"/>
        </w:numPr>
        <w:spacing w:after="80"/>
        <w:ind w:left="1440"/>
        <w:jc w:val="both"/>
        <w:rPr>
          <w:rFonts w:ascii="Arial" w:hAnsi="Arial" w:cs="Arial"/>
        </w:rPr>
      </w:pPr>
      <w:r w:rsidRPr="00631FAE">
        <w:rPr>
          <w:rFonts w:ascii="Arial" w:hAnsi="Arial" w:cs="Arial"/>
        </w:rPr>
        <w:t xml:space="preserve">Encourage primary care practitioners to incorporate the PHQ-8 module (used to assess depression and anxiety) into annual primary care physical exams. </w:t>
      </w:r>
    </w:p>
    <w:p w:rsidR="00631FAE" w:rsidRPr="00631FAE" w:rsidRDefault="00631FAE" w:rsidP="00D17F83">
      <w:pPr>
        <w:pStyle w:val="ListParagraph"/>
        <w:ind w:left="1440" w:hanging="360"/>
        <w:jc w:val="both"/>
        <w:rPr>
          <w:rFonts w:ascii="Arial" w:hAnsi="Arial" w:cs="Arial"/>
          <w:sz w:val="6"/>
          <w:szCs w:val="6"/>
        </w:rPr>
      </w:pPr>
    </w:p>
    <w:p w:rsidR="00631FAE" w:rsidRPr="00631FAE" w:rsidRDefault="00631FAE" w:rsidP="008C4B16">
      <w:pPr>
        <w:pStyle w:val="ListParagraph"/>
        <w:numPr>
          <w:ilvl w:val="0"/>
          <w:numId w:val="53"/>
        </w:numPr>
        <w:spacing w:after="120"/>
        <w:ind w:left="1440"/>
        <w:jc w:val="both"/>
        <w:rPr>
          <w:rFonts w:ascii="Arial" w:hAnsi="Arial" w:cs="Arial"/>
        </w:rPr>
      </w:pPr>
      <w:r w:rsidRPr="00631FAE">
        <w:rPr>
          <w:rFonts w:ascii="Arial" w:hAnsi="Arial" w:cs="Arial"/>
        </w:rPr>
        <w:t>Incorporate mental health promotion into chronic disease prevention efforts.</w:t>
      </w:r>
    </w:p>
    <w:p w:rsidR="00631FAE" w:rsidRPr="00631FAE" w:rsidRDefault="00631FAE" w:rsidP="00D17F83">
      <w:pPr>
        <w:pStyle w:val="ListParagraph"/>
        <w:ind w:left="1440" w:hanging="360"/>
        <w:jc w:val="both"/>
        <w:rPr>
          <w:rFonts w:ascii="Arial" w:hAnsi="Arial" w:cs="Arial"/>
          <w:sz w:val="6"/>
          <w:szCs w:val="6"/>
        </w:rPr>
      </w:pPr>
    </w:p>
    <w:p w:rsidR="00631FAE" w:rsidRPr="00631FAE" w:rsidRDefault="00631FAE" w:rsidP="008C4B16">
      <w:pPr>
        <w:pStyle w:val="ListParagraph"/>
        <w:numPr>
          <w:ilvl w:val="0"/>
          <w:numId w:val="53"/>
        </w:numPr>
        <w:spacing w:after="120"/>
        <w:ind w:left="1440"/>
        <w:jc w:val="both"/>
        <w:rPr>
          <w:rFonts w:ascii="Arial" w:hAnsi="Arial" w:cs="Arial"/>
        </w:rPr>
      </w:pPr>
      <w:r w:rsidRPr="00631FAE">
        <w:rPr>
          <w:rFonts w:ascii="Arial" w:hAnsi="Arial" w:cs="Arial"/>
        </w:rPr>
        <w:t>Incorporate mental health concerns into the treatment of other chronic diseases.</w:t>
      </w:r>
    </w:p>
    <w:p w:rsidR="00631FAE" w:rsidRPr="00631FAE" w:rsidRDefault="00631FAE" w:rsidP="00D17F83">
      <w:pPr>
        <w:pStyle w:val="ListParagraph"/>
        <w:ind w:left="1440" w:hanging="360"/>
        <w:jc w:val="both"/>
        <w:rPr>
          <w:rFonts w:ascii="Arial" w:hAnsi="Arial" w:cs="Arial"/>
          <w:sz w:val="6"/>
          <w:szCs w:val="6"/>
        </w:rPr>
      </w:pPr>
    </w:p>
    <w:p w:rsidR="00631FAE" w:rsidRPr="00631FAE" w:rsidRDefault="00631FAE" w:rsidP="008C4B16">
      <w:pPr>
        <w:pStyle w:val="ListParagraph"/>
        <w:numPr>
          <w:ilvl w:val="0"/>
          <w:numId w:val="53"/>
        </w:numPr>
        <w:spacing w:after="120"/>
        <w:ind w:left="1440"/>
        <w:jc w:val="both"/>
        <w:rPr>
          <w:rFonts w:ascii="Arial" w:hAnsi="Arial" w:cs="Arial"/>
        </w:rPr>
      </w:pPr>
      <w:r w:rsidRPr="00631FAE">
        <w:rPr>
          <w:rFonts w:ascii="Arial" w:hAnsi="Arial" w:cs="Arial"/>
        </w:rPr>
        <w:t>Conduct health promotion campaigns that educate the public about the symptoms of depression and anxiety and the potential ways to treat these illnesses.</w:t>
      </w:r>
    </w:p>
    <w:p w:rsidR="00631FAE" w:rsidRPr="00631FAE" w:rsidRDefault="00631FAE" w:rsidP="00D17F83">
      <w:pPr>
        <w:pStyle w:val="ListParagraph"/>
        <w:ind w:left="1440" w:hanging="360"/>
        <w:jc w:val="both"/>
        <w:rPr>
          <w:rFonts w:ascii="Arial" w:hAnsi="Arial" w:cs="Arial"/>
          <w:sz w:val="6"/>
          <w:szCs w:val="6"/>
        </w:rPr>
      </w:pPr>
    </w:p>
    <w:p w:rsidR="00631FAE" w:rsidRDefault="00631FAE" w:rsidP="008C4B16">
      <w:pPr>
        <w:pStyle w:val="ListParagraph"/>
        <w:numPr>
          <w:ilvl w:val="0"/>
          <w:numId w:val="53"/>
        </w:numPr>
        <w:ind w:left="1440"/>
        <w:jc w:val="both"/>
        <w:rPr>
          <w:rFonts w:ascii="Arial" w:hAnsi="Arial" w:cs="Arial"/>
        </w:rPr>
      </w:pPr>
      <w:r w:rsidRPr="00631FAE">
        <w:rPr>
          <w:rFonts w:ascii="Arial" w:hAnsi="Arial" w:cs="Arial"/>
        </w:rPr>
        <w:t>Encourage adults with these disorders to seek treatment in order to prevent increased severity or progression of the illnesses.</w:t>
      </w:r>
    </w:p>
    <w:p w:rsidR="004C66A0" w:rsidRPr="004C66A0" w:rsidRDefault="004C66A0" w:rsidP="004C66A0">
      <w:pPr>
        <w:pStyle w:val="ListParagraph"/>
        <w:rPr>
          <w:rFonts w:ascii="Arial" w:hAnsi="Arial" w:cs="Arial"/>
        </w:rPr>
      </w:pPr>
    </w:p>
    <w:p w:rsidR="00D17F83" w:rsidRPr="00403D0B" w:rsidRDefault="00403D0B" w:rsidP="003319A3">
      <w:pPr>
        <w:pStyle w:val="ListParagraph"/>
        <w:ind w:left="0"/>
        <w:jc w:val="both"/>
        <w:rPr>
          <w:rFonts w:ascii="Arial" w:hAnsi="Arial" w:cs="Arial"/>
        </w:rPr>
      </w:pPr>
      <w:r>
        <w:rPr>
          <w:rFonts w:ascii="Arial" w:hAnsi="Arial" w:cs="Arial"/>
          <w:b/>
          <w:sz w:val="24"/>
          <w:szCs w:val="24"/>
        </w:rPr>
        <w:t>Objective 5D</w:t>
      </w:r>
      <w:r w:rsidR="00947040" w:rsidRPr="008E7D62">
        <w:rPr>
          <w:rFonts w:ascii="Arial" w:hAnsi="Arial" w:cs="Arial"/>
          <w:b/>
          <w:sz w:val="24"/>
          <w:szCs w:val="24"/>
        </w:rPr>
        <w:t>:</w:t>
      </w:r>
      <w:r>
        <w:rPr>
          <w:rFonts w:ascii="Arial" w:hAnsi="Arial" w:cs="Arial"/>
          <w:b/>
          <w:sz w:val="24"/>
          <w:szCs w:val="24"/>
        </w:rPr>
        <w:t xml:space="preserve"> </w:t>
      </w:r>
      <w:r w:rsidRPr="00403D0B">
        <w:rPr>
          <w:rFonts w:ascii="Arial" w:hAnsi="Arial" w:cs="Arial"/>
        </w:rPr>
        <w:t xml:space="preserve">The </w:t>
      </w:r>
      <w:r>
        <w:rPr>
          <w:rFonts w:ascii="Arial" w:hAnsi="Arial" w:cs="Arial"/>
        </w:rPr>
        <w:t>MTDH Program will continue to collaborate with Core Management Team members to provide information and education regarding secondary condition prevention, strategies and health resources available in Montana communities. Education will be targeted to at least 5,000 professionals, service providers, and people with disabilities.</w:t>
      </w:r>
    </w:p>
    <w:p w:rsidR="00BB4596" w:rsidRPr="00AF5E62" w:rsidRDefault="00BB4596" w:rsidP="00BB4596">
      <w:pPr>
        <w:ind w:firstLine="360"/>
        <w:rPr>
          <w:rFonts w:ascii="Arial" w:hAnsi="Arial" w:cs="Arial"/>
          <w:sz w:val="24"/>
          <w:szCs w:val="24"/>
          <w:u w:val="single"/>
        </w:rPr>
      </w:pPr>
      <w:r w:rsidRPr="00AF5E62">
        <w:rPr>
          <w:rFonts w:ascii="Arial" w:hAnsi="Arial" w:cs="Arial"/>
          <w:sz w:val="24"/>
          <w:szCs w:val="24"/>
          <w:u w:val="single"/>
        </w:rPr>
        <w:t>Activities</w:t>
      </w:r>
    </w:p>
    <w:p w:rsidR="00403D0B" w:rsidRPr="00D17F83" w:rsidRDefault="00403D0B" w:rsidP="00403D0B">
      <w:pPr>
        <w:ind w:firstLine="720"/>
        <w:rPr>
          <w:rFonts w:ascii="Arial" w:hAnsi="Arial" w:cs="Arial"/>
          <w:u w:val="single"/>
        </w:rPr>
      </w:pPr>
      <w:r w:rsidRPr="00D17F83">
        <w:rPr>
          <w:rFonts w:ascii="Arial" w:hAnsi="Arial" w:cs="Arial"/>
          <w:u w:val="single"/>
        </w:rPr>
        <w:t>MTDH / Meg Traci, PhD, PI, MTDH Pro</w:t>
      </w:r>
      <w:r w:rsidR="00F64F6B">
        <w:rPr>
          <w:rFonts w:ascii="Arial" w:hAnsi="Arial" w:cs="Arial"/>
          <w:u w:val="single"/>
        </w:rPr>
        <w:t>ject</w:t>
      </w:r>
      <w:r w:rsidRPr="00D17F83">
        <w:rPr>
          <w:rFonts w:ascii="Arial" w:hAnsi="Arial" w:cs="Arial"/>
          <w:u w:val="single"/>
        </w:rPr>
        <w:t xml:space="preserve"> Director</w:t>
      </w:r>
    </w:p>
    <w:p w:rsidR="00403D0B" w:rsidRPr="00403D0B" w:rsidRDefault="00403D0B" w:rsidP="008C4B16">
      <w:pPr>
        <w:pStyle w:val="ListParagraph"/>
        <w:numPr>
          <w:ilvl w:val="0"/>
          <w:numId w:val="54"/>
        </w:numPr>
        <w:spacing w:after="60" w:line="240" w:lineRule="auto"/>
        <w:ind w:firstLine="360"/>
        <w:jc w:val="both"/>
        <w:rPr>
          <w:rFonts w:ascii="Arial" w:hAnsi="Arial" w:cs="Arial"/>
          <w:u w:val="single"/>
        </w:rPr>
      </w:pPr>
      <w:r w:rsidRPr="00403D0B">
        <w:rPr>
          <w:rFonts w:ascii="Arial" w:hAnsi="Arial" w:cs="Arial"/>
        </w:rPr>
        <w:t xml:space="preserve">Participate in long-term care conferences and present information regarding disability and health. </w:t>
      </w:r>
    </w:p>
    <w:p w:rsidR="00403D0B" w:rsidRPr="00403D0B" w:rsidRDefault="00403D0B" w:rsidP="00403D0B">
      <w:pPr>
        <w:pStyle w:val="ListParagraph"/>
        <w:spacing w:after="60" w:line="240" w:lineRule="auto"/>
        <w:ind w:left="1080"/>
        <w:jc w:val="both"/>
        <w:rPr>
          <w:rFonts w:ascii="Arial" w:hAnsi="Arial" w:cs="Arial"/>
          <w:sz w:val="6"/>
          <w:szCs w:val="6"/>
          <w:u w:val="single"/>
        </w:rPr>
      </w:pPr>
    </w:p>
    <w:p w:rsidR="00403D0B" w:rsidRPr="00403D0B" w:rsidRDefault="00403D0B" w:rsidP="008C4B16">
      <w:pPr>
        <w:pStyle w:val="ListParagraph"/>
        <w:numPr>
          <w:ilvl w:val="0"/>
          <w:numId w:val="54"/>
        </w:numPr>
        <w:spacing w:after="60" w:line="240" w:lineRule="auto"/>
        <w:ind w:firstLine="360"/>
        <w:jc w:val="both"/>
        <w:rPr>
          <w:rFonts w:ascii="Arial" w:hAnsi="Arial" w:cs="Arial"/>
          <w:u w:val="single"/>
        </w:rPr>
      </w:pPr>
      <w:r w:rsidRPr="00403D0B">
        <w:rPr>
          <w:rFonts w:ascii="Arial" w:hAnsi="Arial" w:cs="Arial"/>
        </w:rPr>
        <w:t>Provide information and training to care givers and health professionals regarding disability and health.</w:t>
      </w:r>
    </w:p>
    <w:p w:rsidR="00403D0B" w:rsidRPr="00403D0B" w:rsidRDefault="00403D0B" w:rsidP="00403D0B">
      <w:pPr>
        <w:pStyle w:val="ListParagraph"/>
        <w:rPr>
          <w:rFonts w:ascii="Arial" w:hAnsi="Arial" w:cs="Arial"/>
          <w:sz w:val="6"/>
          <w:szCs w:val="6"/>
          <w:u w:val="single"/>
        </w:rPr>
      </w:pPr>
    </w:p>
    <w:p w:rsidR="00403D0B" w:rsidRPr="00403D0B" w:rsidRDefault="00403D0B" w:rsidP="008C4B16">
      <w:pPr>
        <w:pStyle w:val="ListParagraph"/>
        <w:numPr>
          <w:ilvl w:val="0"/>
          <w:numId w:val="54"/>
        </w:numPr>
        <w:spacing w:after="360" w:line="240" w:lineRule="auto"/>
        <w:ind w:firstLine="360"/>
        <w:jc w:val="both"/>
        <w:rPr>
          <w:rFonts w:ascii="Arial" w:hAnsi="Arial" w:cs="Arial"/>
          <w:u w:val="single"/>
        </w:rPr>
      </w:pPr>
      <w:r w:rsidRPr="00403D0B">
        <w:rPr>
          <w:rFonts w:ascii="Arial" w:hAnsi="Arial" w:cs="Arial"/>
        </w:rPr>
        <w:t>Keep professionals and the general public apprised of disability and health issues and effective prevention efforts.</w:t>
      </w:r>
    </w:p>
    <w:p w:rsidR="00125F1E" w:rsidRPr="00403D0B" w:rsidRDefault="00125F1E" w:rsidP="00403D0B">
      <w:pPr>
        <w:pStyle w:val="ListParagraph"/>
        <w:ind w:firstLine="360"/>
        <w:rPr>
          <w:rFonts w:ascii="Arial" w:hAnsi="Arial" w:cs="Arial"/>
        </w:rPr>
      </w:pPr>
    </w:p>
    <w:p w:rsidR="00621878" w:rsidRPr="00607279" w:rsidRDefault="00125F1E" w:rsidP="002D1B92">
      <w:pPr>
        <w:pStyle w:val="ListParagraph"/>
        <w:ind w:left="360" w:hanging="360"/>
        <w:rPr>
          <w:rFonts w:ascii="Arial" w:hAnsi="Arial" w:cs="Arial"/>
          <w:b/>
          <w:sz w:val="24"/>
          <w:szCs w:val="24"/>
        </w:rPr>
      </w:pPr>
      <w:r>
        <w:rPr>
          <w:rFonts w:ascii="Arial" w:hAnsi="Arial" w:cs="Arial"/>
          <w:sz w:val="28"/>
          <w:szCs w:val="28"/>
        </w:rPr>
        <w:lastRenderedPageBreak/>
        <w:tab/>
      </w:r>
      <w:r w:rsidR="00621878" w:rsidRPr="00607279">
        <w:rPr>
          <w:rFonts w:ascii="Arial" w:hAnsi="Arial" w:cs="Arial"/>
          <w:b/>
          <w:sz w:val="24"/>
          <w:szCs w:val="24"/>
        </w:rPr>
        <w:t>Objective 5E</w:t>
      </w:r>
      <w:r w:rsidR="00607279">
        <w:rPr>
          <w:rFonts w:ascii="Arial" w:hAnsi="Arial" w:cs="Arial"/>
          <w:b/>
          <w:sz w:val="24"/>
          <w:szCs w:val="24"/>
        </w:rPr>
        <w:t xml:space="preserve">: </w:t>
      </w:r>
      <w:r w:rsidR="00607279">
        <w:rPr>
          <w:rFonts w:ascii="Arial" w:hAnsi="Arial" w:cs="Arial"/>
        </w:rPr>
        <w:t xml:space="preserve">Increase </w:t>
      </w:r>
      <w:r w:rsidR="004C1392">
        <w:rPr>
          <w:rFonts w:ascii="Arial" w:hAnsi="Arial" w:cs="Arial"/>
        </w:rPr>
        <w:t xml:space="preserve">by 10% </w:t>
      </w:r>
      <w:r w:rsidR="00607279">
        <w:rPr>
          <w:rFonts w:ascii="Arial" w:hAnsi="Arial" w:cs="Arial"/>
        </w:rPr>
        <w:t>the number of DPHHS Health Programs (Chronic Disease Prevention/Health Promotion and Child Health); Montana University System Wellness Programs; and local health jurisdictions healthy communities task forces that have one Disability Advisor as a member.</w:t>
      </w:r>
    </w:p>
    <w:p w:rsidR="00BB4596" w:rsidRPr="00AF5E62" w:rsidRDefault="00BB4596" w:rsidP="00BB4596">
      <w:pPr>
        <w:ind w:firstLine="360"/>
        <w:rPr>
          <w:rFonts w:ascii="Arial" w:hAnsi="Arial" w:cs="Arial"/>
          <w:sz w:val="24"/>
          <w:szCs w:val="24"/>
          <w:u w:val="single"/>
        </w:rPr>
      </w:pPr>
      <w:r w:rsidRPr="00AF5E62">
        <w:rPr>
          <w:rFonts w:ascii="Arial" w:hAnsi="Arial" w:cs="Arial"/>
          <w:sz w:val="24"/>
          <w:szCs w:val="24"/>
          <w:u w:val="single"/>
        </w:rPr>
        <w:t>Activities</w:t>
      </w:r>
    </w:p>
    <w:p w:rsidR="00621878" w:rsidRPr="00621878" w:rsidRDefault="00621878" w:rsidP="00607279">
      <w:pPr>
        <w:spacing w:after="120"/>
        <w:ind w:firstLine="720"/>
        <w:rPr>
          <w:rFonts w:ascii="Arial" w:hAnsi="Arial" w:cs="Arial"/>
          <w:u w:val="single"/>
        </w:rPr>
      </w:pPr>
      <w:r w:rsidRPr="00621878">
        <w:rPr>
          <w:rFonts w:ascii="Arial" w:hAnsi="Arial" w:cs="Arial"/>
          <w:u w:val="single"/>
        </w:rPr>
        <w:t>Meg Traci, PhD, PI, MTDH Pro</w:t>
      </w:r>
      <w:r w:rsidR="00F64F6B">
        <w:rPr>
          <w:rFonts w:ascii="Arial" w:hAnsi="Arial" w:cs="Arial"/>
          <w:u w:val="single"/>
        </w:rPr>
        <w:t xml:space="preserve">ject </w:t>
      </w:r>
      <w:r w:rsidRPr="00621878">
        <w:rPr>
          <w:rFonts w:ascii="Arial" w:hAnsi="Arial" w:cs="Arial"/>
          <w:u w:val="single"/>
        </w:rPr>
        <w:t>Director</w:t>
      </w:r>
      <w:r w:rsidR="00BB4596">
        <w:rPr>
          <w:rFonts w:ascii="Arial" w:hAnsi="Arial" w:cs="Arial"/>
          <w:u w:val="single"/>
        </w:rPr>
        <w:t xml:space="preserve"> and current Disability Advisors </w:t>
      </w:r>
    </w:p>
    <w:p w:rsidR="00621878" w:rsidRPr="00621878" w:rsidRDefault="00621878" w:rsidP="008C4B16">
      <w:pPr>
        <w:pStyle w:val="ListParagraph"/>
        <w:numPr>
          <w:ilvl w:val="0"/>
          <w:numId w:val="55"/>
        </w:numPr>
        <w:spacing w:after="60" w:line="240" w:lineRule="auto"/>
        <w:ind w:left="1440"/>
        <w:jc w:val="both"/>
        <w:rPr>
          <w:rFonts w:ascii="Arial" w:hAnsi="Arial" w:cs="Arial"/>
          <w:u w:val="single"/>
        </w:rPr>
      </w:pPr>
      <w:r w:rsidRPr="00621878">
        <w:rPr>
          <w:rFonts w:ascii="Arial" w:hAnsi="Arial" w:cs="Arial"/>
        </w:rPr>
        <w:t>Work with additional state agencies, private non-profit groups and University programs to identify at additional opportunities for Disability Advisors.</w:t>
      </w:r>
    </w:p>
    <w:p w:rsidR="00621878" w:rsidRPr="00621878" w:rsidRDefault="00621878" w:rsidP="004C1392">
      <w:pPr>
        <w:pStyle w:val="ListParagraph"/>
        <w:spacing w:after="60" w:line="240" w:lineRule="auto"/>
        <w:ind w:left="1440" w:hanging="360"/>
        <w:jc w:val="both"/>
        <w:rPr>
          <w:rFonts w:ascii="Arial" w:hAnsi="Arial" w:cs="Arial"/>
          <w:sz w:val="6"/>
          <w:szCs w:val="6"/>
          <w:u w:val="single"/>
        </w:rPr>
      </w:pPr>
    </w:p>
    <w:p w:rsidR="00621878" w:rsidRPr="00621878" w:rsidRDefault="00621878" w:rsidP="008C4B16">
      <w:pPr>
        <w:pStyle w:val="ListParagraph"/>
        <w:numPr>
          <w:ilvl w:val="0"/>
          <w:numId w:val="55"/>
        </w:numPr>
        <w:spacing w:after="60" w:line="240" w:lineRule="auto"/>
        <w:ind w:left="1440"/>
        <w:jc w:val="both"/>
        <w:rPr>
          <w:rFonts w:ascii="Arial" w:hAnsi="Arial" w:cs="Arial"/>
          <w:u w:val="single"/>
        </w:rPr>
      </w:pPr>
      <w:r>
        <w:rPr>
          <w:rFonts w:ascii="Arial" w:hAnsi="Arial" w:cs="Arial"/>
        </w:rPr>
        <w:t>Recruit and train a</w:t>
      </w:r>
      <w:r w:rsidRPr="00621878">
        <w:rPr>
          <w:rFonts w:ascii="Arial" w:hAnsi="Arial" w:cs="Arial"/>
        </w:rPr>
        <w:t>d</w:t>
      </w:r>
      <w:r>
        <w:rPr>
          <w:rFonts w:ascii="Arial" w:hAnsi="Arial" w:cs="Arial"/>
        </w:rPr>
        <w:t>d</w:t>
      </w:r>
      <w:r w:rsidRPr="00621878">
        <w:rPr>
          <w:rFonts w:ascii="Arial" w:hAnsi="Arial" w:cs="Arial"/>
        </w:rPr>
        <w:t>itional Disability Advisors, including high school and college-age youth.</w:t>
      </w:r>
    </w:p>
    <w:p w:rsidR="00621878" w:rsidRPr="00621878" w:rsidRDefault="00621878" w:rsidP="004C1392">
      <w:pPr>
        <w:pStyle w:val="ListParagraph"/>
        <w:ind w:left="1440" w:hanging="360"/>
        <w:rPr>
          <w:rFonts w:ascii="Arial" w:hAnsi="Arial" w:cs="Arial"/>
          <w:sz w:val="6"/>
          <w:szCs w:val="6"/>
          <w:u w:val="single"/>
        </w:rPr>
      </w:pPr>
    </w:p>
    <w:p w:rsidR="00621878" w:rsidRDefault="00621878" w:rsidP="008C4B16">
      <w:pPr>
        <w:pStyle w:val="ListParagraph"/>
        <w:numPr>
          <w:ilvl w:val="0"/>
          <w:numId w:val="55"/>
        </w:numPr>
        <w:spacing w:after="60" w:line="240" w:lineRule="auto"/>
        <w:ind w:left="1440"/>
        <w:jc w:val="both"/>
        <w:rPr>
          <w:rFonts w:ascii="Arial" w:hAnsi="Arial" w:cs="Arial"/>
        </w:rPr>
      </w:pPr>
      <w:r w:rsidRPr="00621878">
        <w:rPr>
          <w:rFonts w:ascii="Arial" w:hAnsi="Arial" w:cs="Arial"/>
        </w:rPr>
        <w:t xml:space="preserve">Evaluate the effectiveness of this approach and identify improvements that can be made. </w:t>
      </w:r>
    </w:p>
    <w:p w:rsidR="00621878" w:rsidRPr="00621878" w:rsidRDefault="00621878" w:rsidP="004C1392">
      <w:pPr>
        <w:pStyle w:val="ListParagraph"/>
        <w:ind w:left="1440" w:hanging="360"/>
        <w:rPr>
          <w:rFonts w:ascii="Arial" w:hAnsi="Arial" w:cs="Arial"/>
          <w:sz w:val="6"/>
          <w:szCs w:val="6"/>
        </w:rPr>
      </w:pPr>
    </w:p>
    <w:p w:rsidR="00FE18AB" w:rsidRPr="004C66A0" w:rsidRDefault="00621878" w:rsidP="008C4B16">
      <w:pPr>
        <w:pStyle w:val="ListParagraph"/>
        <w:numPr>
          <w:ilvl w:val="0"/>
          <w:numId w:val="55"/>
        </w:numPr>
        <w:tabs>
          <w:tab w:val="left" w:pos="1080"/>
          <w:tab w:val="left" w:pos="1440"/>
        </w:tabs>
        <w:spacing w:after="60" w:line="240" w:lineRule="auto"/>
        <w:ind w:left="1440"/>
        <w:jc w:val="both"/>
        <w:rPr>
          <w:rFonts w:ascii="Arial" w:hAnsi="Arial" w:cs="Arial"/>
          <w:b/>
          <w:color w:val="000000"/>
        </w:rPr>
      </w:pPr>
      <w:r w:rsidRPr="00BD0440">
        <w:rPr>
          <w:rFonts w:ascii="Arial" w:hAnsi="Arial" w:cs="Arial"/>
        </w:rPr>
        <w:t xml:space="preserve">Incorporate a Youth Leadership </w:t>
      </w:r>
      <w:r w:rsidR="004C78CF" w:rsidRPr="00BD0440">
        <w:rPr>
          <w:rFonts w:ascii="Arial" w:hAnsi="Arial" w:cs="Arial"/>
        </w:rPr>
        <w:t>forum.</w:t>
      </w:r>
    </w:p>
    <w:p w:rsidR="004C66A0" w:rsidRPr="004C66A0" w:rsidRDefault="004C66A0" w:rsidP="004C66A0">
      <w:pPr>
        <w:pStyle w:val="ListParagraph"/>
        <w:rPr>
          <w:rStyle w:val="Strong"/>
          <w:rFonts w:ascii="Arial" w:hAnsi="Arial" w:cs="Arial"/>
          <w:bCs w:val="0"/>
          <w:color w:val="000000"/>
        </w:rPr>
      </w:pPr>
    </w:p>
    <w:p w:rsidR="00404607" w:rsidRPr="00DC35B3" w:rsidRDefault="00DC35B3" w:rsidP="00404607">
      <w:pPr>
        <w:rPr>
          <w:rFonts w:ascii="Lucida Sans" w:hAnsi="Lucida Sans" w:cs="Myriad Pro"/>
          <w:color w:val="00B050"/>
          <w:sz w:val="36"/>
          <w:szCs w:val="36"/>
        </w:rPr>
      </w:pPr>
      <w:r w:rsidRPr="007C38C1">
        <w:rPr>
          <w:rFonts w:ascii="Lucida Sans" w:hAnsi="Lucida Sans" w:cs="Myriad Pro Cond"/>
          <w:b/>
          <w:i/>
          <w:color w:val="00B050"/>
          <w:sz w:val="36"/>
          <w:szCs w:val="36"/>
        </w:rPr>
        <w:t xml:space="preserve">Determine </w:t>
      </w:r>
      <w:r w:rsidR="00BB21DF" w:rsidRPr="007C38C1">
        <w:rPr>
          <w:rFonts w:ascii="Lucida Sans" w:hAnsi="Lucida Sans" w:cs="Myriad Pro Cond"/>
          <w:b/>
          <w:i/>
          <w:color w:val="00B050"/>
          <w:sz w:val="36"/>
          <w:szCs w:val="36"/>
        </w:rPr>
        <w:t>W</w:t>
      </w:r>
      <w:r w:rsidRPr="007C38C1">
        <w:rPr>
          <w:rFonts w:ascii="Lucida Sans" w:hAnsi="Lucida Sans" w:cs="Myriad Pro Cond"/>
          <w:b/>
          <w:i/>
          <w:color w:val="00B050"/>
          <w:sz w:val="36"/>
          <w:szCs w:val="36"/>
        </w:rPr>
        <w:t>hich Efforts to Continue</w:t>
      </w:r>
      <w:r>
        <w:rPr>
          <w:rFonts w:ascii="Lucida Sans" w:hAnsi="Lucida Sans" w:cs="Myriad Pro Cond"/>
          <w:b/>
          <w:color w:val="00B050"/>
          <w:sz w:val="36"/>
          <w:szCs w:val="36"/>
        </w:rPr>
        <w:t xml:space="preserve"> </w:t>
      </w:r>
    </w:p>
    <w:p w:rsidR="007500A5" w:rsidRPr="002D1B92" w:rsidRDefault="00020A56" w:rsidP="00020A56">
      <w:pPr>
        <w:jc w:val="both"/>
        <w:rPr>
          <w:rFonts w:ascii="Arial" w:hAnsi="Arial" w:cs="Arial"/>
          <w:color w:val="000000"/>
        </w:rPr>
      </w:pPr>
      <w:r w:rsidRPr="002D1B92">
        <w:rPr>
          <w:rFonts w:ascii="Arial" w:hAnsi="Arial" w:cs="Arial"/>
          <w:color w:val="000000"/>
        </w:rPr>
        <w:t>On a yearly basis, t</w:t>
      </w:r>
      <w:r w:rsidR="0071479C" w:rsidRPr="002D1B92">
        <w:rPr>
          <w:rFonts w:ascii="Arial" w:hAnsi="Arial" w:cs="Arial"/>
          <w:color w:val="000000"/>
        </w:rPr>
        <w:t xml:space="preserve">he </w:t>
      </w:r>
      <w:r w:rsidR="00E94F77" w:rsidRPr="002D1B92">
        <w:rPr>
          <w:rFonts w:ascii="Arial" w:hAnsi="Arial" w:cs="Arial"/>
          <w:color w:val="000000"/>
        </w:rPr>
        <w:t xml:space="preserve">MTDH Program </w:t>
      </w:r>
      <w:r w:rsidR="0071479C" w:rsidRPr="002D1B92">
        <w:rPr>
          <w:rFonts w:ascii="Arial" w:hAnsi="Arial" w:cs="Arial"/>
          <w:color w:val="000000"/>
        </w:rPr>
        <w:t>Advisory Board review</w:t>
      </w:r>
      <w:r w:rsidRPr="002D1B92">
        <w:rPr>
          <w:rFonts w:ascii="Arial" w:hAnsi="Arial" w:cs="Arial"/>
          <w:color w:val="000000"/>
        </w:rPr>
        <w:t>s</w:t>
      </w:r>
      <w:r w:rsidR="0071479C" w:rsidRPr="002D1B92">
        <w:rPr>
          <w:rFonts w:ascii="Arial" w:hAnsi="Arial" w:cs="Arial"/>
          <w:color w:val="000000"/>
        </w:rPr>
        <w:t xml:space="preserve"> </w:t>
      </w:r>
      <w:r w:rsidR="000C5E7B" w:rsidRPr="002D1B92">
        <w:rPr>
          <w:rFonts w:ascii="Arial" w:hAnsi="Arial" w:cs="Arial"/>
          <w:color w:val="000000"/>
        </w:rPr>
        <w:t xml:space="preserve">the objectives and activities outlined </w:t>
      </w:r>
      <w:r w:rsidRPr="002D1B92">
        <w:rPr>
          <w:rFonts w:ascii="Arial" w:hAnsi="Arial" w:cs="Arial"/>
          <w:color w:val="000000"/>
        </w:rPr>
        <w:t xml:space="preserve">in the Strategic Plan and </w:t>
      </w:r>
      <w:r w:rsidR="000C5E7B" w:rsidRPr="002D1B92">
        <w:rPr>
          <w:rFonts w:ascii="Arial" w:hAnsi="Arial" w:cs="Arial"/>
          <w:color w:val="000000"/>
        </w:rPr>
        <w:t>offer</w:t>
      </w:r>
      <w:r w:rsidRPr="002D1B92">
        <w:rPr>
          <w:rFonts w:ascii="Arial" w:hAnsi="Arial" w:cs="Arial"/>
          <w:color w:val="000000"/>
        </w:rPr>
        <w:t>s</w:t>
      </w:r>
      <w:r w:rsidR="000C5E7B" w:rsidRPr="002D1B92">
        <w:rPr>
          <w:rFonts w:ascii="Arial" w:hAnsi="Arial" w:cs="Arial"/>
          <w:color w:val="000000"/>
        </w:rPr>
        <w:t xml:space="preserve"> sugges</w:t>
      </w:r>
      <w:r w:rsidR="00DA713A" w:rsidRPr="002D1B92">
        <w:rPr>
          <w:rFonts w:ascii="Arial" w:hAnsi="Arial" w:cs="Arial"/>
          <w:color w:val="000000"/>
        </w:rPr>
        <w:t xml:space="preserve">tions regarding the </w:t>
      </w:r>
      <w:r w:rsidR="007500A5" w:rsidRPr="002D1B92">
        <w:rPr>
          <w:rFonts w:ascii="Arial" w:hAnsi="Arial" w:cs="Arial"/>
          <w:color w:val="000000"/>
        </w:rPr>
        <w:t xml:space="preserve">addition, </w:t>
      </w:r>
      <w:r w:rsidR="00DA713A" w:rsidRPr="002D1B92">
        <w:rPr>
          <w:rFonts w:ascii="Arial" w:hAnsi="Arial" w:cs="Arial"/>
          <w:color w:val="000000"/>
        </w:rPr>
        <w:t>improvement</w:t>
      </w:r>
      <w:r w:rsidR="007500A5" w:rsidRPr="002D1B92">
        <w:rPr>
          <w:rFonts w:ascii="Arial" w:hAnsi="Arial" w:cs="Arial"/>
          <w:color w:val="000000"/>
        </w:rPr>
        <w:t xml:space="preserve">, or </w:t>
      </w:r>
      <w:r w:rsidR="000C5E7B" w:rsidRPr="002D1B92">
        <w:rPr>
          <w:rFonts w:ascii="Arial" w:hAnsi="Arial" w:cs="Arial"/>
          <w:color w:val="000000"/>
        </w:rPr>
        <w:t>discontinuation of certain objectives and activities.</w:t>
      </w:r>
      <w:r w:rsidRPr="002D1B92">
        <w:rPr>
          <w:rFonts w:ascii="Arial" w:hAnsi="Arial" w:cs="Arial"/>
          <w:color w:val="000000"/>
        </w:rPr>
        <w:t xml:space="preserve"> </w:t>
      </w:r>
    </w:p>
    <w:p w:rsidR="007500A5" w:rsidRPr="002D1B92" w:rsidRDefault="007500A5" w:rsidP="00446E5C">
      <w:pPr>
        <w:spacing w:after="80"/>
        <w:jc w:val="both"/>
        <w:rPr>
          <w:rFonts w:ascii="Arial" w:hAnsi="Arial" w:cs="Arial"/>
          <w:color w:val="000000"/>
        </w:rPr>
      </w:pPr>
      <w:r w:rsidRPr="002D1B92">
        <w:rPr>
          <w:rFonts w:ascii="Arial" w:hAnsi="Arial" w:cs="Arial"/>
          <w:color w:val="000000"/>
        </w:rPr>
        <w:t>Criteria for the review include the following:</w:t>
      </w:r>
    </w:p>
    <w:p w:rsidR="007006DA" w:rsidRPr="002D1B92" w:rsidRDefault="000251A5" w:rsidP="008C4B16">
      <w:pPr>
        <w:pStyle w:val="ListParagraph"/>
        <w:numPr>
          <w:ilvl w:val="0"/>
          <w:numId w:val="57"/>
        </w:numPr>
        <w:spacing w:after="80"/>
        <w:ind w:left="720"/>
        <w:jc w:val="both"/>
        <w:rPr>
          <w:rFonts w:ascii="Arial" w:hAnsi="Arial" w:cs="Arial"/>
          <w:color w:val="000000"/>
        </w:rPr>
      </w:pPr>
      <w:r w:rsidRPr="002D1B92">
        <w:rPr>
          <w:rFonts w:ascii="Arial" w:hAnsi="Arial" w:cs="Arial"/>
          <w:color w:val="000000"/>
        </w:rPr>
        <w:t xml:space="preserve">At least </w:t>
      </w:r>
      <w:r w:rsidR="007006DA" w:rsidRPr="002D1B92">
        <w:rPr>
          <w:rFonts w:ascii="Arial" w:hAnsi="Arial" w:cs="Arial"/>
          <w:color w:val="000000"/>
          <w:u w:val="single"/>
        </w:rPr>
        <w:t>10 days</w:t>
      </w:r>
      <w:r w:rsidR="007006DA" w:rsidRPr="002D1B92">
        <w:rPr>
          <w:rFonts w:ascii="Arial" w:hAnsi="Arial" w:cs="Arial"/>
          <w:color w:val="000000"/>
        </w:rPr>
        <w:t xml:space="preserve"> </w:t>
      </w:r>
      <w:r w:rsidRPr="002D1B92">
        <w:rPr>
          <w:rFonts w:ascii="Arial" w:hAnsi="Arial" w:cs="Arial"/>
          <w:color w:val="000000"/>
          <w:u w:val="single"/>
        </w:rPr>
        <w:t>prior</w:t>
      </w:r>
      <w:r w:rsidR="007006DA" w:rsidRPr="002D1B92">
        <w:rPr>
          <w:rFonts w:ascii="Arial" w:hAnsi="Arial" w:cs="Arial"/>
          <w:color w:val="000000"/>
        </w:rPr>
        <w:t xml:space="preserve"> to the annual review, </w:t>
      </w:r>
      <w:r w:rsidRPr="002D1B92">
        <w:rPr>
          <w:rFonts w:ascii="Arial" w:hAnsi="Arial" w:cs="Arial"/>
          <w:color w:val="000000"/>
        </w:rPr>
        <w:t>MTDH Program staff wil</w:t>
      </w:r>
      <w:r w:rsidR="007006DA" w:rsidRPr="002D1B92">
        <w:rPr>
          <w:rFonts w:ascii="Arial" w:hAnsi="Arial" w:cs="Arial"/>
          <w:color w:val="000000"/>
        </w:rPr>
        <w:t xml:space="preserve">l review program activities </w:t>
      </w:r>
      <w:r w:rsidR="00F756EE" w:rsidRPr="002D1B92">
        <w:rPr>
          <w:rFonts w:ascii="Arial" w:hAnsi="Arial" w:cs="Arial"/>
          <w:color w:val="000000"/>
        </w:rPr>
        <w:t xml:space="preserve">(refer to pages 11through 21 of this plan) </w:t>
      </w:r>
      <w:r w:rsidR="007006DA" w:rsidRPr="002D1B92">
        <w:rPr>
          <w:rFonts w:ascii="Arial" w:hAnsi="Arial" w:cs="Arial"/>
          <w:color w:val="000000"/>
        </w:rPr>
        <w:t>and note those activities that have been: 1) completed; 2) altered; or 3) deleted.</w:t>
      </w:r>
      <w:r w:rsidRPr="002D1B92">
        <w:rPr>
          <w:rFonts w:ascii="Arial" w:hAnsi="Arial" w:cs="Arial"/>
          <w:color w:val="000000"/>
        </w:rPr>
        <w:t xml:space="preserve"> </w:t>
      </w:r>
    </w:p>
    <w:p w:rsidR="009A31EE" w:rsidRPr="002D1B92" w:rsidRDefault="009A31EE" w:rsidP="009A31EE">
      <w:pPr>
        <w:pStyle w:val="ListParagraph"/>
        <w:spacing w:after="80"/>
        <w:jc w:val="both"/>
        <w:rPr>
          <w:rFonts w:ascii="Arial" w:hAnsi="Arial" w:cs="Arial"/>
          <w:color w:val="000000"/>
          <w:sz w:val="8"/>
          <w:szCs w:val="8"/>
        </w:rPr>
      </w:pPr>
    </w:p>
    <w:p w:rsidR="00294150" w:rsidRPr="002D1B92" w:rsidRDefault="009A31EE" w:rsidP="008C4B16">
      <w:pPr>
        <w:pStyle w:val="ListParagraph"/>
        <w:numPr>
          <w:ilvl w:val="0"/>
          <w:numId w:val="19"/>
        </w:numPr>
        <w:spacing w:after="80"/>
        <w:jc w:val="both"/>
        <w:rPr>
          <w:rFonts w:ascii="Arial" w:hAnsi="Arial" w:cs="Arial"/>
          <w:color w:val="000000"/>
        </w:rPr>
      </w:pPr>
      <w:r w:rsidRPr="002D1B92">
        <w:rPr>
          <w:rFonts w:ascii="Arial" w:hAnsi="Arial" w:cs="Arial"/>
          <w:color w:val="000000"/>
        </w:rPr>
        <w:t>At least one week prior to the meeting, the</w:t>
      </w:r>
      <w:r w:rsidR="00F756EE" w:rsidRPr="002D1B92">
        <w:rPr>
          <w:rFonts w:ascii="Arial" w:hAnsi="Arial" w:cs="Arial"/>
          <w:color w:val="000000"/>
        </w:rPr>
        <w:t>:</w:t>
      </w:r>
      <w:r w:rsidRPr="002D1B92">
        <w:rPr>
          <w:rFonts w:ascii="Arial" w:hAnsi="Arial" w:cs="Arial"/>
          <w:color w:val="000000"/>
        </w:rPr>
        <w:t xml:space="preserve"> </w:t>
      </w:r>
      <w:r w:rsidR="00F756EE" w:rsidRPr="002D1B92">
        <w:rPr>
          <w:rFonts w:ascii="Arial" w:hAnsi="Arial" w:cs="Arial"/>
          <w:color w:val="000000"/>
        </w:rPr>
        <w:t>1) Outcome Goals section (</w:t>
      </w:r>
      <w:r w:rsidRPr="002D1B92">
        <w:rPr>
          <w:rFonts w:ascii="Arial" w:hAnsi="Arial" w:cs="Arial"/>
          <w:color w:val="000000"/>
        </w:rPr>
        <w:t xml:space="preserve">pages 8—21 of the Sustainability </w:t>
      </w:r>
    </w:p>
    <w:p w:rsidR="009A31EE" w:rsidRPr="002D1B92" w:rsidRDefault="009A31EE" w:rsidP="008C4B16">
      <w:pPr>
        <w:pStyle w:val="ListParagraph"/>
        <w:numPr>
          <w:ilvl w:val="0"/>
          <w:numId w:val="19"/>
        </w:numPr>
        <w:spacing w:after="80"/>
        <w:jc w:val="both"/>
        <w:rPr>
          <w:rFonts w:ascii="Arial" w:hAnsi="Arial" w:cs="Arial"/>
          <w:color w:val="000000"/>
        </w:rPr>
      </w:pPr>
      <w:r w:rsidRPr="002D1B92">
        <w:rPr>
          <w:rFonts w:ascii="Arial" w:hAnsi="Arial" w:cs="Arial"/>
          <w:color w:val="000000"/>
        </w:rPr>
        <w:t>Plan</w:t>
      </w:r>
      <w:r w:rsidR="00F756EE" w:rsidRPr="002D1B92">
        <w:rPr>
          <w:rFonts w:ascii="Arial" w:hAnsi="Arial" w:cs="Arial"/>
          <w:color w:val="000000"/>
        </w:rPr>
        <w:t>),</w:t>
      </w:r>
      <w:r w:rsidRPr="002D1B92">
        <w:rPr>
          <w:rFonts w:ascii="Arial" w:hAnsi="Arial" w:cs="Arial"/>
          <w:color w:val="000000"/>
        </w:rPr>
        <w:t xml:space="preserve"> and </w:t>
      </w:r>
      <w:r w:rsidR="00F756EE" w:rsidRPr="002D1B92">
        <w:rPr>
          <w:rFonts w:ascii="Arial" w:hAnsi="Arial" w:cs="Arial"/>
          <w:color w:val="000000"/>
        </w:rPr>
        <w:t xml:space="preserve">2) </w:t>
      </w:r>
      <w:r w:rsidRPr="002D1B92">
        <w:rPr>
          <w:rFonts w:ascii="Arial" w:hAnsi="Arial" w:cs="Arial"/>
          <w:color w:val="000000"/>
        </w:rPr>
        <w:t>the updated list of activities will be emailed to</w:t>
      </w:r>
      <w:r w:rsidR="00F756EE" w:rsidRPr="002D1B92">
        <w:rPr>
          <w:rFonts w:ascii="Arial" w:hAnsi="Arial" w:cs="Arial"/>
          <w:color w:val="000000"/>
        </w:rPr>
        <w:t xml:space="preserve"> </w:t>
      </w:r>
      <w:r w:rsidRPr="002D1B92">
        <w:rPr>
          <w:rFonts w:ascii="Arial" w:hAnsi="Arial" w:cs="Arial"/>
          <w:color w:val="000000"/>
        </w:rPr>
        <w:t xml:space="preserve">MTDH Advisory Board Members for their review. </w:t>
      </w:r>
    </w:p>
    <w:p w:rsidR="005039BE" w:rsidRPr="002D1B92" w:rsidRDefault="00446E5C" w:rsidP="00446E5C">
      <w:pPr>
        <w:pStyle w:val="ListParagraph"/>
        <w:spacing w:after="80"/>
        <w:jc w:val="both"/>
        <w:rPr>
          <w:rFonts w:ascii="Arial" w:hAnsi="Arial" w:cs="Arial"/>
          <w:color w:val="000000"/>
          <w:sz w:val="8"/>
          <w:szCs w:val="8"/>
        </w:rPr>
      </w:pPr>
      <w:r w:rsidRPr="002D1B92">
        <w:rPr>
          <w:rFonts w:ascii="Arial" w:hAnsi="Arial" w:cs="Arial"/>
          <w:color w:val="000000"/>
        </w:rPr>
        <w:t xml:space="preserve"> </w:t>
      </w:r>
    </w:p>
    <w:p w:rsidR="00C16B8B" w:rsidRPr="002D1B92" w:rsidRDefault="007500A5" w:rsidP="008C4B16">
      <w:pPr>
        <w:pStyle w:val="ListParagraph"/>
        <w:numPr>
          <w:ilvl w:val="0"/>
          <w:numId w:val="19"/>
        </w:numPr>
        <w:spacing w:after="1280"/>
        <w:jc w:val="both"/>
        <w:rPr>
          <w:rFonts w:ascii="Arial" w:hAnsi="Arial" w:cs="Arial"/>
          <w:color w:val="000000" w:themeColor="text1"/>
        </w:rPr>
      </w:pPr>
      <w:r w:rsidRPr="002D1B92">
        <w:rPr>
          <w:rFonts w:ascii="Arial" w:hAnsi="Arial" w:cs="Arial"/>
          <w:color w:val="000000"/>
        </w:rPr>
        <w:t xml:space="preserve">Each </w:t>
      </w:r>
      <w:r w:rsidR="00446E5C" w:rsidRPr="002D1B92">
        <w:rPr>
          <w:rFonts w:ascii="Arial" w:hAnsi="Arial" w:cs="Arial"/>
          <w:color w:val="000000"/>
        </w:rPr>
        <w:t xml:space="preserve">recipient </w:t>
      </w:r>
      <w:r w:rsidRPr="002D1B92">
        <w:rPr>
          <w:rFonts w:ascii="Arial" w:hAnsi="Arial" w:cs="Arial"/>
          <w:color w:val="000000"/>
        </w:rPr>
        <w:t xml:space="preserve">reviews </w:t>
      </w:r>
      <w:r w:rsidR="00446E5C" w:rsidRPr="002D1B92">
        <w:rPr>
          <w:rFonts w:ascii="Arial" w:hAnsi="Arial" w:cs="Arial"/>
          <w:color w:val="000000"/>
        </w:rPr>
        <w:t xml:space="preserve">the material </w:t>
      </w:r>
      <w:r w:rsidR="00F3701C" w:rsidRPr="002D1B92">
        <w:rPr>
          <w:rFonts w:ascii="Arial" w:hAnsi="Arial" w:cs="Arial"/>
          <w:color w:val="000000"/>
        </w:rPr>
        <w:t>prior to the meeting</w:t>
      </w:r>
      <w:r w:rsidR="00C16B8B" w:rsidRPr="002D1B92">
        <w:rPr>
          <w:rFonts w:ascii="Arial" w:hAnsi="Arial" w:cs="Arial"/>
          <w:color w:val="000000"/>
        </w:rPr>
        <w:t xml:space="preserve">. </w:t>
      </w:r>
    </w:p>
    <w:p w:rsidR="00C16B8B" w:rsidRPr="002D1B92" w:rsidRDefault="00C16B8B" w:rsidP="00C16B8B">
      <w:pPr>
        <w:pStyle w:val="ListParagraph"/>
        <w:rPr>
          <w:rFonts w:ascii="Arial" w:hAnsi="Arial" w:cs="Arial"/>
          <w:color w:val="000000" w:themeColor="text1"/>
          <w:sz w:val="8"/>
          <w:szCs w:val="8"/>
        </w:rPr>
      </w:pPr>
    </w:p>
    <w:p w:rsidR="002F522D" w:rsidRPr="002D1B92" w:rsidRDefault="00102DDD" w:rsidP="003319A3">
      <w:pPr>
        <w:pStyle w:val="ListParagraph"/>
        <w:numPr>
          <w:ilvl w:val="0"/>
          <w:numId w:val="19"/>
        </w:numPr>
        <w:spacing w:after="1280"/>
        <w:jc w:val="both"/>
        <w:rPr>
          <w:rFonts w:ascii="Arial" w:hAnsi="Arial" w:cs="Arial"/>
          <w:color w:val="000000" w:themeColor="text1"/>
        </w:rPr>
      </w:pPr>
      <w:r w:rsidRPr="002D1B92">
        <w:rPr>
          <w:rFonts w:ascii="Arial" w:hAnsi="Arial" w:cs="Arial"/>
          <w:color w:val="000000" w:themeColor="text1"/>
        </w:rPr>
        <w:t xml:space="preserve">During the MTDH </w:t>
      </w:r>
      <w:r w:rsidR="007562D9" w:rsidRPr="002D1B92">
        <w:rPr>
          <w:rFonts w:ascii="Arial" w:hAnsi="Arial" w:cs="Arial"/>
          <w:color w:val="000000" w:themeColor="text1"/>
        </w:rPr>
        <w:t xml:space="preserve">Program </w:t>
      </w:r>
      <w:r w:rsidRPr="002D1B92">
        <w:rPr>
          <w:rFonts w:ascii="Arial" w:hAnsi="Arial" w:cs="Arial"/>
          <w:color w:val="000000" w:themeColor="text1"/>
        </w:rPr>
        <w:t xml:space="preserve">Advisory Board meeting, </w:t>
      </w:r>
      <w:r w:rsidR="00E3307D" w:rsidRPr="002D1B92">
        <w:rPr>
          <w:rFonts w:ascii="Arial" w:hAnsi="Arial" w:cs="Arial"/>
          <w:color w:val="000000" w:themeColor="text1"/>
        </w:rPr>
        <w:t>a facilitato</w:t>
      </w:r>
      <w:r w:rsidR="00F756EE" w:rsidRPr="002D1B92">
        <w:rPr>
          <w:rFonts w:ascii="Arial" w:hAnsi="Arial" w:cs="Arial"/>
          <w:color w:val="000000" w:themeColor="text1"/>
        </w:rPr>
        <w:t>r will lead the group through a</w:t>
      </w:r>
      <w:r w:rsidR="00E3307D" w:rsidRPr="002D1B92">
        <w:rPr>
          <w:rFonts w:ascii="Arial" w:hAnsi="Arial" w:cs="Arial"/>
          <w:color w:val="000000" w:themeColor="text1"/>
        </w:rPr>
        <w:t xml:space="preserve"> </w:t>
      </w:r>
      <w:r w:rsidR="00F756EE" w:rsidRPr="002D1B92">
        <w:rPr>
          <w:rFonts w:ascii="Arial" w:hAnsi="Arial" w:cs="Arial"/>
          <w:b/>
          <w:color w:val="000000" w:themeColor="text1"/>
        </w:rPr>
        <w:t>SWOT</w:t>
      </w:r>
      <w:r w:rsidR="00F756EE" w:rsidRPr="002D1B92">
        <w:rPr>
          <w:rFonts w:ascii="Arial" w:hAnsi="Arial" w:cs="Arial"/>
          <w:color w:val="000000" w:themeColor="text1"/>
        </w:rPr>
        <w:t xml:space="preserve"> (</w:t>
      </w:r>
      <w:r w:rsidR="00F756EE" w:rsidRPr="002D1B92">
        <w:rPr>
          <w:rFonts w:ascii="Arial" w:hAnsi="Arial" w:cs="Arial"/>
          <w:b/>
          <w:color w:val="000000" w:themeColor="text1"/>
        </w:rPr>
        <w:t>S</w:t>
      </w:r>
      <w:r w:rsidR="00F756EE" w:rsidRPr="002D1B92">
        <w:rPr>
          <w:rFonts w:ascii="Arial" w:hAnsi="Arial" w:cs="Arial"/>
          <w:color w:val="000000" w:themeColor="text1"/>
        </w:rPr>
        <w:t xml:space="preserve">trengths, </w:t>
      </w:r>
      <w:r w:rsidR="00F756EE" w:rsidRPr="002D1B92">
        <w:rPr>
          <w:rFonts w:ascii="Arial" w:hAnsi="Arial" w:cs="Arial"/>
          <w:b/>
          <w:color w:val="000000" w:themeColor="text1"/>
        </w:rPr>
        <w:t>W</w:t>
      </w:r>
      <w:r w:rsidR="00F756EE" w:rsidRPr="002D1B92">
        <w:rPr>
          <w:rFonts w:ascii="Arial" w:hAnsi="Arial" w:cs="Arial"/>
          <w:color w:val="000000" w:themeColor="text1"/>
        </w:rPr>
        <w:t xml:space="preserve">eaknesses, </w:t>
      </w:r>
      <w:r w:rsidR="00F756EE" w:rsidRPr="002D1B92">
        <w:rPr>
          <w:rFonts w:ascii="Arial" w:hAnsi="Arial" w:cs="Arial"/>
          <w:b/>
          <w:color w:val="000000" w:themeColor="text1"/>
        </w:rPr>
        <w:t>O</w:t>
      </w:r>
      <w:r w:rsidR="00F756EE" w:rsidRPr="002D1B92">
        <w:rPr>
          <w:rFonts w:ascii="Arial" w:hAnsi="Arial" w:cs="Arial"/>
          <w:color w:val="000000" w:themeColor="text1"/>
        </w:rPr>
        <w:t>pportunities and</w:t>
      </w:r>
      <w:r w:rsidR="00C16B8B" w:rsidRPr="002D1B92">
        <w:rPr>
          <w:rFonts w:ascii="Arial" w:hAnsi="Arial" w:cs="Arial"/>
          <w:color w:val="000000" w:themeColor="text1"/>
        </w:rPr>
        <w:t xml:space="preserve"> </w:t>
      </w:r>
      <w:r w:rsidR="00C16B8B" w:rsidRPr="002D1B92">
        <w:rPr>
          <w:rFonts w:ascii="Arial" w:hAnsi="Arial" w:cs="Arial"/>
          <w:b/>
          <w:color w:val="000000" w:themeColor="text1"/>
        </w:rPr>
        <w:t>T</w:t>
      </w:r>
      <w:r w:rsidR="00C16B8B" w:rsidRPr="002D1B92">
        <w:rPr>
          <w:rFonts w:ascii="Arial" w:hAnsi="Arial" w:cs="Arial"/>
          <w:color w:val="000000" w:themeColor="text1"/>
        </w:rPr>
        <w:t>hreats</w:t>
      </w:r>
      <w:r w:rsidR="007E019C" w:rsidRPr="002D1B92">
        <w:rPr>
          <w:rFonts w:ascii="Arial" w:hAnsi="Arial" w:cs="Arial"/>
          <w:color w:val="000000" w:themeColor="text1"/>
        </w:rPr>
        <w:t>)</w:t>
      </w:r>
      <w:r w:rsidR="00C16B8B" w:rsidRPr="002D1B92">
        <w:rPr>
          <w:rFonts w:ascii="Arial" w:hAnsi="Arial" w:cs="Arial"/>
          <w:color w:val="000000" w:themeColor="text1"/>
        </w:rPr>
        <w:t xml:space="preserve"> </w:t>
      </w:r>
      <w:r w:rsidR="007E019C" w:rsidRPr="002D1B92">
        <w:rPr>
          <w:rFonts w:ascii="Arial" w:hAnsi="Arial" w:cs="Arial"/>
          <w:color w:val="000000" w:themeColor="text1"/>
        </w:rPr>
        <w:t>exercise to determine</w:t>
      </w:r>
      <w:r w:rsidR="008E7853" w:rsidRPr="002D1B92">
        <w:rPr>
          <w:rFonts w:ascii="Arial" w:hAnsi="Arial" w:cs="Arial"/>
          <w:color w:val="000000" w:themeColor="text1"/>
        </w:rPr>
        <w:t>:</w:t>
      </w:r>
    </w:p>
    <w:p w:rsidR="002F522D" w:rsidRPr="002D1B92" w:rsidRDefault="002F522D" w:rsidP="003319A3">
      <w:pPr>
        <w:pStyle w:val="ListParagraph"/>
        <w:numPr>
          <w:ilvl w:val="0"/>
          <w:numId w:val="56"/>
        </w:numPr>
        <w:spacing w:after="1280"/>
        <w:ind w:left="1440"/>
        <w:jc w:val="both"/>
        <w:rPr>
          <w:rFonts w:ascii="Arial" w:hAnsi="Arial" w:cs="Arial"/>
          <w:color w:val="000000" w:themeColor="text1"/>
        </w:rPr>
      </w:pPr>
      <w:r w:rsidRPr="002D1B92">
        <w:rPr>
          <w:rFonts w:ascii="Arial" w:hAnsi="Arial" w:cs="Arial"/>
          <w:color w:val="000000" w:themeColor="text1"/>
        </w:rPr>
        <w:t xml:space="preserve">Major strengths of the program and how those strengths will be maintained; </w:t>
      </w:r>
    </w:p>
    <w:p w:rsidR="002F522D" w:rsidRPr="002D1B92" w:rsidRDefault="002F522D" w:rsidP="003319A3">
      <w:pPr>
        <w:pStyle w:val="ListParagraph"/>
        <w:numPr>
          <w:ilvl w:val="0"/>
          <w:numId w:val="56"/>
        </w:numPr>
        <w:ind w:left="1440"/>
        <w:rPr>
          <w:rFonts w:ascii="Arial" w:hAnsi="Arial" w:cs="Arial"/>
        </w:rPr>
      </w:pPr>
      <w:r w:rsidRPr="002D1B92">
        <w:rPr>
          <w:rFonts w:ascii="Arial" w:hAnsi="Arial" w:cs="Arial"/>
        </w:rPr>
        <w:t>Primary weaknesses of the program and how these weaknesses will be addressed;</w:t>
      </w:r>
    </w:p>
    <w:p w:rsidR="008E7853" w:rsidRPr="002D1B92" w:rsidRDefault="00004357" w:rsidP="003319A3">
      <w:pPr>
        <w:pStyle w:val="ListParagraph"/>
        <w:numPr>
          <w:ilvl w:val="0"/>
          <w:numId w:val="56"/>
        </w:numPr>
        <w:ind w:left="1440"/>
        <w:rPr>
          <w:rFonts w:ascii="Arial" w:eastAsia="Calibri" w:hAnsi="Arial" w:cs="Arial"/>
          <w:b/>
          <w:i/>
        </w:rPr>
      </w:pPr>
      <w:r w:rsidRPr="002D1B92">
        <w:rPr>
          <w:rFonts w:ascii="Arial" w:eastAsia="Calibri" w:hAnsi="Arial" w:cs="Arial"/>
        </w:rPr>
        <w:lastRenderedPageBreak/>
        <w:t>Opportunities for program enhancement</w:t>
      </w:r>
      <w:r w:rsidRPr="002D1B92">
        <w:rPr>
          <w:rFonts w:ascii="Arial" w:hAnsi="Arial" w:cs="Arial"/>
        </w:rPr>
        <w:t xml:space="preserve"> </w:t>
      </w:r>
      <w:r w:rsidR="008E7853" w:rsidRPr="002D1B92">
        <w:rPr>
          <w:rFonts w:ascii="Arial" w:hAnsi="Arial" w:cs="Arial"/>
        </w:rPr>
        <w:t xml:space="preserve">and a description of how the program will take advantage of these opportunities; and </w:t>
      </w:r>
    </w:p>
    <w:p w:rsidR="002F522D" w:rsidRPr="002D1B92" w:rsidRDefault="008E7853" w:rsidP="003319A3">
      <w:pPr>
        <w:pStyle w:val="ListParagraph"/>
        <w:numPr>
          <w:ilvl w:val="0"/>
          <w:numId w:val="56"/>
        </w:numPr>
        <w:ind w:left="1440"/>
        <w:rPr>
          <w:rFonts w:ascii="Arial" w:hAnsi="Arial" w:cs="Arial"/>
        </w:rPr>
      </w:pPr>
      <w:r w:rsidRPr="002D1B92">
        <w:rPr>
          <w:rFonts w:ascii="Arial" w:eastAsia="Calibri" w:hAnsi="Arial" w:cs="Arial"/>
        </w:rPr>
        <w:t>Identify three</w:t>
      </w:r>
      <w:r w:rsidRPr="002D1B92">
        <w:rPr>
          <w:rFonts w:ascii="Arial" w:eastAsia="Calibri" w:hAnsi="Arial" w:cs="Arial"/>
          <w:b/>
        </w:rPr>
        <w:t xml:space="preserve"> </w:t>
      </w:r>
      <w:r w:rsidRPr="002D1B92">
        <w:rPr>
          <w:rFonts w:ascii="Arial" w:hAnsi="Arial" w:cs="Arial"/>
        </w:rPr>
        <w:t>t</w:t>
      </w:r>
      <w:r w:rsidRPr="002D1B92">
        <w:rPr>
          <w:rFonts w:ascii="Arial" w:eastAsia="Calibri" w:hAnsi="Arial" w:cs="Arial"/>
        </w:rPr>
        <w:t>hreats (or barriers) to the program</w:t>
      </w:r>
      <w:r w:rsidRPr="002D1B92">
        <w:rPr>
          <w:rFonts w:ascii="Arial" w:hAnsi="Arial" w:cs="Arial"/>
        </w:rPr>
        <w:t xml:space="preserve"> and </w:t>
      </w:r>
      <w:r w:rsidRPr="002D1B92">
        <w:rPr>
          <w:rFonts w:ascii="Arial" w:eastAsia="Calibri" w:hAnsi="Arial" w:cs="Arial"/>
        </w:rPr>
        <w:t>how these threats or barriers will be overcome</w:t>
      </w:r>
      <w:r w:rsidRPr="002D1B92">
        <w:rPr>
          <w:rFonts w:ascii="Arial" w:hAnsi="Arial" w:cs="Arial"/>
        </w:rPr>
        <w:t>.</w:t>
      </w:r>
      <w:r w:rsidRPr="002D1B92">
        <w:rPr>
          <w:rFonts w:ascii="Arial" w:eastAsia="Calibri" w:hAnsi="Arial" w:cs="Arial"/>
          <w:b/>
          <w:i/>
        </w:rPr>
        <w:t xml:space="preserve">  </w:t>
      </w:r>
    </w:p>
    <w:p w:rsidR="003A11E1" w:rsidRPr="003C2408" w:rsidRDefault="00C90C4D" w:rsidP="003A11E1">
      <w:pPr>
        <w:rPr>
          <w:rFonts w:ascii="Lucida Sans" w:hAnsi="Lucida Sans" w:cs="Myriad Pro"/>
          <w:i/>
          <w:color w:val="00B050"/>
          <w:sz w:val="36"/>
          <w:szCs w:val="36"/>
        </w:rPr>
      </w:pPr>
      <w:r>
        <w:rPr>
          <w:rFonts w:ascii="Lucida Sans" w:hAnsi="Lucida Sans" w:cs="Myriad Pro"/>
          <w:i/>
          <w:color w:val="00B050"/>
          <w:sz w:val="36"/>
          <w:szCs w:val="36"/>
        </w:rPr>
        <w:t>Maintain</w:t>
      </w:r>
      <w:r w:rsidR="003A11E1" w:rsidRPr="003C2408">
        <w:rPr>
          <w:rFonts w:ascii="Lucida Sans" w:hAnsi="Lucida Sans" w:cs="Myriad Pro"/>
          <w:i/>
          <w:color w:val="00B050"/>
          <w:sz w:val="36"/>
          <w:szCs w:val="36"/>
        </w:rPr>
        <w:t xml:space="preserve"> Priority Efforts </w:t>
      </w:r>
    </w:p>
    <w:p w:rsidR="003A11E1" w:rsidRPr="003319A3" w:rsidRDefault="003A11E1" w:rsidP="003A11E1">
      <w:pPr>
        <w:autoSpaceDE w:val="0"/>
        <w:autoSpaceDN w:val="0"/>
        <w:adjustRightInd w:val="0"/>
        <w:spacing w:before="120" w:after="120"/>
        <w:jc w:val="both"/>
        <w:rPr>
          <w:rFonts w:ascii="Arial" w:hAnsi="Arial" w:cs="Arial"/>
          <w:color w:val="000000"/>
        </w:rPr>
      </w:pPr>
      <w:r w:rsidRPr="003319A3">
        <w:rPr>
          <w:rFonts w:ascii="Arial" w:hAnsi="Arial" w:cs="Arial"/>
          <w:color w:val="000000"/>
        </w:rPr>
        <w:t xml:space="preserve">The following information is a brief synopsis of a model developed by Saint Louis University researchers, titled </w:t>
      </w:r>
      <w:r w:rsidRPr="001656BA">
        <w:rPr>
          <w:rFonts w:ascii="Arial" w:hAnsi="Arial" w:cs="Arial"/>
          <w:bCs/>
          <w:i/>
        </w:rPr>
        <w:t>Successfully Maintaining Program Funding During Trying Times:</w:t>
      </w:r>
      <w:r w:rsidRPr="001656BA">
        <w:rPr>
          <w:rFonts w:ascii="Arial" w:hAnsi="Arial" w:cs="Arial"/>
          <w:bCs/>
        </w:rPr>
        <w:t xml:space="preserve"> </w:t>
      </w:r>
      <w:r w:rsidRPr="001656BA">
        <w:rPr>
          <w:rFonts w:ascii="Arial" w:hAnsi="Arial" w:cs="Arial"/>
          <w:bCs/>
          <w:i/>
        </w:rPr>
        <w:t>Lessons from Tobacco Control Programs in Five States</w:t>
      </w:r>
      <w:r w:rsidRPr="001656BA">
        <w:rPr>
          <w:rStyle w:val="FootnoteReference"/>
          <w:rFonts w:ascii="Arial" w:hAnsi="Arial" w:cs="Arial"/>
          <w:color w:val="000000"/>
        </w:rPr>
        <w:footnoteReference w:id="9"/>
      </w:r>
      <w:r w:rsidR="00B630E3" w:rsidRPr="001656BA">
        <w:rPr>
          <w:rFonts w:ascii="Arial" w:hAnsi="Arial" w:cs="Arial"/>
          <w:bCs/>
          <w:i/>
        </w:rPr>
        <w:t xml:space="preserve"> </w:t>
      </w:r>
    </w:p>
    <w:p w:rsidR="00D001A6" w:rsidRPr="003319A3" w:rsidRDefault="00D001A6" w:rsidP="00D001A6">
      <w:pPr>
        <w:pStyle w:val="ListParagraph"/>
        <w:autoSpaceDE w:val="0"/>
        <w:autoSpaceDN w:val="0"/>
        <w:adjustRightInd w:val="0"/>
        <w:spacing w:after="0"/>
        <w:ind w:hanging="720"/>
        <w:rPr>
          <w:rFonts w:ascii="Arial" w:hAnsi="Arial" w:cs="Arial"/>
        </w:rPr>
      </w:pPr>
      <w:r w:rsidRPr="003319A3">
        <w:rPr>
          <w:rFonts w:ascii="Arial" w:hAnsi="Arial" w:cs="Arial"/>
        </w:rPr>
        <w:t>Key factors in Sustainability Planning include the following:</w:t>
      </w:r>
    </w:p>
    <w:p w:rsidR="00D837B9" w:rsidRPr="007B4241" w:rsidRDefault="00D837B9" w:rsidP="003319A3">
      <w:pPr>
        <w:pStyle w:val="ListParagraph"/>
        <w:autoSpaceDE w:val="0"/>
        <w:autoSpaceDN w:val="0"/>
        <w:adjustRightInd w:val="0"/>
        <w:spacing w:after="0"/>
        <w:ind w:hanging="720"/>
        <w:rPr>
          <w:rFonts w:ascii="Arial" w:hAnsi="Arial" w:cs="Arial"/>
          <w:sz w:val="8"/>
          <w:szCs w:val="8"/>
        </w:rPr>
      </w:pPr>
    </w:p>
    <w:p w:rsidR="009E6E64" w:rsidRPr="003319A3" w:rsidRDefault="00D001A6" w:rsidP="003319A3">
      <w:pPr>
        <w:pStyle w:val="ListParagraph"/>
        <w:numPr>
          <w:ilvl w:val="0"/>
          <w:numId w:val="58"/>
        </w:numPr>
        <w:autoSpaceDE w:val="0"/>
        <w:autoSpaceDN w:val="0"/>
        <w:adjustRightInd w:val="0"/>
        <w:spacing w:after="0"/>
        <w:jc w:val="both"/>
        <w:rPr>
          <w:rFonts w:ascii="Arial" w:hAnsi="Arial" w:cs="Arial"/>
        </w:rPr>
      </w:pPr>
      <w:r w:rsidRPr="003319A3">
        <w:rPr>
          <w:rFonts w:ascii="Arial" w:hAnsi="Arial" w:cs="Arial"/>
          <w:b/>
          <w:i/>
          <w:iCs/>
          <w:color w:val="595959" w:themeColor="text1" w:themeTint="A6"/>
        </w:rPr>
        <w:t>State political and financial climate</w:t>
      </w:r>
      <w:r w:rsidRPr="003319A3">
        <w:rPr>
          <w:rFonts w:ascii="Arial" w:hAnsi="Arial" w:cs="Arial"/>
          <w:i/>
          <w:iCs/>
        </w:rPr>
        <w:t>:</w:t>
      </w:r>
    </w:p>
    <w:p w:rsidR="00232F11" w:rsidRDefault="009E6E64" w:rsidP="003319A3">
      <w:pPr>
        <w:autoSpaceDE w:val="0"/>
        <w:autoSpaceDN w:val="0"/>
        <w:adjustRightInd w:val="0"/>
        <w:spacing w:after="0"/>
        <w:ind w:left="720"/>
        <w:jc w:val="both"/>
        <w:rPr>
          <w:rFonts w:ascii="Arial" w:hAnsi="Arial" w:cs="Arial"/>
        </w:rPr>
      </w:pPr>
      <w:r w:rsidRPr="003319A3">
        <w:rPr>
          <w:rFonts w:ascii="Arial" w:hAnsi="Arial" w:cs="Arial"/>
        </w:rPr>
        <w:t>Montana Governor, Steve Bullock, recently announced and endorsed the State Health Improvement Plan</w:t>
      </w:r>
      <w:r w:rsidR="00BA1343" w:rsidRPr="003319A3">
        <w:rPr>
          <w:rStyle w:val="FootnoteReference"/>
          <w:rFonts w:ascii="Arial" w:hAnsi="Arial" w:cs="Arial"/>
        </w:rPr>
        <w:footnoteReference w:id="10"/>
      </w:r>
      <w:r w:rsidRPr="003319A3">
        <w:rPr>
          <w:rFonts w:ascii="Arial" w:hAnsi="Arial" w:cs="Arial"/>
        </w:rPr>
        <w:t xml:space="preserve"> (SHIP) </w:t>
      </w:r>
      <w:r w:rsidR="00D837B9" w:rsidRPr="003319A3">
        <w:rPr>
          <w:rFonts w:ascii="Arial" w:hAnsi="Arial" w:cs="Arial"/>
        </w:rPr>
        <w:t xml:space="preserve">to improve the health of Montana citizens and indicated that these strides will be facilitated by partnerships among state, tribal, and local governments, as well as private and not-for-profit entities. To fully realize a Healthier Montana, the Governor </w:t>
      </w:r>
      <w:r w:rsidR="00232F11" w:rsidRPr="003319A3">
        <w:rPr>
          <w:rFonts w:ascii="Arial" w:hAnsi="Arial" w:cs="Arial"/>
        </w:rPr>
        <w:t xml:space="preserve">indicated that “individual residents will need to be responsible to maintain and improve their own health and the health of their families.”  </w:t>
      </w:r>
    </w:p>
    <w:p w:rsidR="007B4241" w:rsidRPr="007B4241" w:rsidRDefault="007B4241" w:rsidP="003319A3">
      <w:pPr>
        <w:autoSpaceDE w:val="0"/>
        <w:autoSpaceDN w:val="0"/>
        <w:adjustRightInd w:val="0"/>
        <w:spacing w:after="0"/>
        <w:ind w:left="720"/>
        <w:jc w:val="both"/>
        <w:rPr>
          <w:rFonts w:ascii="Arial" w:hAnsi="Arial" w:cs="Arial"/>
          <w:sz w:val="8"/>
          <w:szCs w:val="8"/>
        </w:rPr>
      </w:pPr>
    </w:p>
    <w:p w:rsidR="00BA1343" w:rsidRPr="003319A3" w:rsidRDefault="00BA1343" w:rsidP="00DC26F1">
      <w:pPr>
        <w:pStyle w:val="Pa1"/>
        <w:spacing w:line="276" w:lineRule="auto"/>
        <w:ind w:firstLine="720"/>
        <w:rPr>
          <w:rFonts w:ascii="Arial" w:hAnsi="Arial" w:cs="Arial"/>
          <w:sz w:val="22"/>
          <w:szCs w:val="22"/>
        </w:rPr>
      </w:pPr>
      <w:r w:rsidRPr="003319A3">
        <w:rPr>
          <w:rFonts w:ascii="Arial" w:hAnsi="Arial" w:cs="Arial"/>
          <w:sz w:val="22"/>
          <w:szCs w:val="22"/>
        </w:rPr>
        <w:t xml:space="preserve">The plan emphasizes: </w:t>
      </w:r>
    </w:p>
    <w:p w:rsidR="00BA1343" w:rsidRPr="003319A3" w:rsidRDefault="00BA1343" w:rsidP="008C4B16">
      <w:pPr>
        <w:pStyle w:val="Pa1"/>
        <w:numPr>
          <w:ilvl w:val="0"/>
          <w:numId w:val="59"/>
        </w:numPr>
        <w:spacing w:line="276" w:lineRule="auto"/>
        <w:ind w:firstLine="360"/>
        <w:rPr>
          <w:rFonts w:ascii="Arial" w:hAnsi="Arial" w:cs="Arial"/>
          <w:color w:val="000000"/>
          <w:sz w:val="22"/>
          <w:szCs w:val="22"/>
        </w:rPr>
      </w:pPr>
      <w:r w:rsidRPr="003319A3">
        <w:rPr>
          <w:rFonts w:ascii="Arial" w:hAnsi="Arial" w:cs="Arial"/>
          <w:sz w:val="22"/>
          <w:szCs w:val="22"/>
        </w:rPr>
        <w:t xml:space="preserve">Staying active and eating well  </w:t>
      </w:r>
    </w:p>
    <w:p w:rsidR="00BA1343" w:rsidRPr="003319A3" w:rsidRDefault="00BA1343" w:rsidP="008C4B16">
      <w:pPr>
        <w:pStyle w:val="Pa1"/>
        <w:numPr>
          <w:ilvl w:val="0"/>
          <w:numId w:val="59"/>
        </w:numPr>
        <w:spacing w:line="276" w:lineRule="auto"/>
        <w:ind w:firstLine="360"/>
        <w:rPr>
          <w:rFonts w:ascii="Arial" w:hAnsi="Arial" w:cs="Arial"/>
          <w:color w:val="000000"/>
          <w:sz w:val="22"/>
          <w:szCs w:val="22"/>
        </w:rPr>
      </w:pPr>
      <w:r w:rsidRPr="003319A3">
        <w:rPr>
          <w:rFonts w:ascii="Arial" w:hAnsi="Arial" w:cs="Arial"/>
          <w:sz w:val="22"/>
          <w:szCs w:val="22"/>
        </w:rPr>
        <w:t>Living tobacco free</w:t>
      </w:r>
    </w:p>
    <w:p w:rsidR="00BA1343" w:rsidRPr="003319A3" w:rsidRDefault="00BA1343" w:rsidP="008C4B16">
      <w:pPr>
        <w:pStyle w:val="Pa1"/>
        <w:numPr>
          <w:ilvl w:val="0"/>
          <w:numId w:val="59"/>
        </w:numPr>
        <w:spacing w:line="276" w:lineRule="auto"/>
        <w:ind w:firstLine="360"/>
        <w:rPr>
          <w:rFonts w:ascii="Arial" w:hAnsi="Arial" w:cs="Arial"/>
          <w:color w:val="000000"/>
          <w:sz w:val="22"/>
          <w:szCs w:val="22"/>
        </w:rPr>
      </w:pPr>
      <w:r w:rsidRPr="003319A3">
        <w:rPr>
          <w:rFonts w:ascii="Arial" w:hAnsi="Arial" w:cs="Arial"/>
          <w:color w:val="000000"/>
          <w:sz w:val="22"/>
          <w:szCs w:val="22"/>
        </w:rPr>
        <w:t>Getting age-appropriate immunizations</w:t>
      </w:r>
    </w:p>
    <w:p w:rsidR="00BA1343" w:rsidRPr="003319A3" w:rsidRDefault="00BA1343" w:rsidP="008C4B16">
      <w:pPr>
        <w:pStyle w:val="Pa1"/>
        <w:numPr>
          <w:ilvl w:val="0"/>
          <w:numId w:val="59"/>
        </w:numPr>
        <w:spacing w:line="276" w:lineRule="auto"/>
        <w:ind w:firstLine="360"/>
        <w:rPr>
          <w:rFonts w:ascii="Arial" w:hAnsi="Arial" w:cs="Arial"/>
          <w:color w:val="000000"/>
          <w:sz w:val="22"/>
          <w:szCs w:val="22"/>
        </w:rPr>
      </w:pPr>
      <w:r w:rsidRPr="003319A3">
        <w:rPr>
          <w:rFonts w:ascii="Arial" w:hAnsi="Arial" w:cs="Arial"/>
          <w:color w:val="000000"/>
          <w:sz w:val="22"/>
          <w:szCs w:val="22"/>
        </w:rPr>
        <w:t>Taking simple steps to prevent injuries</w:t>
      </w:r>
    </w:p>
    <w:p w:rsidR="00BA1343" w:rsidRPr="003319A3" w:rsidRDefault="00BA1343" w:rsidP="008C4B16">
      <w:pPr>
        <w:pStyle w:val="Pa1"/>
        <w:numPr>
          <w:ilvl w:val="0"/>
          <w:numId w:val="59"/>
        </w:numPr>
        <w:spacing w:line="276" w:lineRule="auto"/>
        <w:ind w:firstLine="360"/>
        <w:rPr>
          <w:rFonts w:ascii="Arial" w:hAnsi="Arial" w:cs="Arial"/>
          <w:color w:val="000000"/>
          <w:sz w:val="22"/>
          <w:szCs w:val="22"/>
        </w:rPr>
      </w:pPr>
      <w:r w:rsidRPr="003319A3">
        <w:rPr>
          <w:rFonts w:ascii="Arial" w:hAnsi="Arial" w:cs="Arial"/>
          <w:color w:val="000000"/>
          <w:sz w:val="22"/>
          <w:szCs w:val="22"/>
        </w:rPr>
        <w:t>Seeing a health care provider regularly; and</w:t>
      </w:r>
    </w:p>
    <w:p w:rsidR="00D837B9" w:rsidRPr="003319A3" w:rsidRDefault="00BA1343" w:rsidP="008C4B16">
      <w:pPr>
        <w:pStyle w:val="ListParagraph"/>
        <w:numPr>
          <w:ilvl w:val="0"/>
          <w:numId w:val="59"/>
        </w:numPr>
        <w:autoSpaceDE w:val="0"/>
        <w:autoSpaceDN w:val="0"/>
        <w:adjustRightInd w:val="0"/>
        <w:spacing w:after="0"/>
        <w:ind w:firstLine="360"/>
        <w:rPr>
          <w:rFonts w:ascii="Arial" w:hAnsi="Arial" w:cs="Arial"/>
        </w:rPr>
      </w:pPr>
      <w:r w:rsidRPr="003319A3">
        <w:rPr>
          <w:rFonts w:ascii="Arial" w:hAnsi="Arial" w:cs="Arial"/>
          <w:color w:val="000000"/>
        </w:rPr>
        <w:t>Contributing to and enjoying a healthy environment</w:t>
      </w:r>
    </w:p>
    <w:p w:rsidR="005770E6" w:rsidRPr="007B4241" w:rsidRDefault="005770E6" w:rsidP="005770E6">
      <w:pPr>
        <w:autoSpaceDE w:val="0"/>
        <w:autoSpaceDN w:val="0"/>
        <w:adjustRightInd w:val="0"/>
        <w:spacing w:after="0"/>
        <w:ind w:firstLine="720"/>
        <w:rPr>
          <w:rFonts w:ascii="Arial" w:hAnsi="Arial" w:cs="Arial"/>
          <w:sz w:val="8"/>
          <w:szCs w:val="8"/>
        </w:rPr>
      </w:pPr>
    </w:p>
    <w:p w:rsidR="00DC26F1" w:rsidRPr="003319A3" w:rsidRDefault="00DC26F1" w:rsidP="00155495">
      <w:pPr>
        <w:autoSpaceDE w:val="0"/>
        <w:autoSpaceDN w:val="0"/>
        <w:adjustRightInd w:val="0"/>
        <w:spacing w:after="0"/>
        <w:ind w:left="720"/>
        <w:rPr>
          <w:rFonts w:ascii="Arial" w:hAnsi="Arial" w:cs="Arial"/>
        </w:rPr>
      </w:pPr>
      <w:r w:rsidRPr="003319A3">
        <w:rPr>
          <w:rFonts w:ascii="Arial" w:hAnsi="Arial" w:cs="Arial"/>
        </w:rPr>
        <w:t>T</w:t>
      </w:r>
      <w:r w:rsidR="005770E6" w:rsidRPr="003319A3">
        <w:rPr>
          <w:rFonts w:ascii="Arial" w:hAnsi="Arial" w:cs="Arial"/>
        </w:rPr>
        <w:t>he Montana Olmstead Plan for the Disability Services Division of DPHHS</w:t>
      </w:r>
      <w:r w:rsidRPr="003319A3">
        <w:rPr>
          <w:rFonts w:ascii="Arial" w:hAnsi="Arial" w:cs="Arial"/>
        </w:rPr>
        <w:t>:</w:t>
      </w:r>
    </w:p>
    <w:p w:rsidR="00D837B9" w:rsidRPr="003319A3" w:rsidRDefault="00DC26F1" w:rsidP="008C4B16">
      <w:pPr>
        <w:pStyle w:val="ListParagraph"/>
        <w:numPr>
          <w:ilvl w:val="0"/>
          <w:numId w:val="60"/>
        </w:numPr>
        <w:autoSpaceDE w:val="0"/>
        <w:autoSpaceDN w:val="0"/>
        <w:adjustRightInd w:val="0"/>
        <w:spacing w:after="0"/>
        <w:rPr>
          <w:rFonts w:ascii="Arial" w:hAnsi="Arial" w:cs="Arial"/>
        </w:rPr>
      </w:pPr>
      <w:r w:rsidRPr="003319A3">
        <w:rPr>
          <w:rFonts w:ascii="Arial" w:hAnsi="Arial" w:cs="Arial"/>
        </w:rPr>
        <w:t xml:space="preserve">Ensures that </w:t>
      </w:r>
      <w:r w:rsidR="005770E6" w:rsidRPr="003319A3">
        <w:rPr>
          <w:rFonts w:ascii="Arial" w:hAnsi="Arial" w:cs="Arial"/>
          <w:bCs/>
        </w:rPr>
        <w:t>appropriate stakeholders participate in the</w:t>
      </w:r>
      <w:r w:rsidRPr="003319A3">
        <w:rPr>
          <w:rFonts w:ascii="Arial" w:hAnsi="Arial" w:cs="Arial"/>
          <w:bCs/>
        </w:rPr>
        <w:t xml:space="preserve"> </w:t>
      </w:r>
      <w:r w:rsidR="005770E6" w:rsidRPr="003319A3">
        <w:rPr>
          <w:rFonts w:ascii="Arial" w:hAnsi="Arial" w:cs="Arial"/>
          <w:bCs/>
        </w:rPr>
        <w:t>development of the plan and follow up</w:t>
      </w:r>
      <w:r w:rsidRPr="003319A3">
        <w:rPr>
          <w:rFonts w:ascii="Arial" w:hAnsi="Arial" w:cs="Arial"/>
          <w:bCs/>
        </w:rPr>
        <w:t>;</w:t>
      </w:r>
      <w:r w:rsidR="005770E6" w:rsidRPr="003319A3">
        <w:rPr>
          <w:rFonts w:ascii="Arial" w:hAnsi="Arial" w:cs="Arial"/>
          <w:b/>
          <w:bCs/>
        </w:rPr>
        <w:t xml:space="preserve"> </w:t>
      </w:r>
    </w:p>
    <w:p w:rsidR="00DC26F1" w:rsidRPr="003319A3" w:rsidRDefault="00DC26F1" w:rsidP="008C4B16">
      <w:pPr>
        <w:pStyle w:val="ListParagraph"/>
        <w:numPr>
          <w:ilvl w:val="0"/>
          <w:numId w:val="60"/>
        </w:numPr>
        <w:autoSpaceDE w:val="0"/>
        <w:autoSpaceDN w:val="0"/>
        <w:adjustRightInd w:val="0"/>
        <w:spacing w:after="0"/>
        <w:jc w:val="both"/>
        <w:rPr>
          <w:rFonts w:ascii="Arial" w:hAnsi="Arial" w:cs="Arial"/>
        </w:rPr>
      </w:pPr>
      <w:r w:rsidRPr="003319A3">
        <w:rPr>
          <w:rFonts w:ascii="Arial" w:hAnsi="Arial" w:cs="Arial"/>
          <w:bCs/>
        </w:rPr>
        <w:t xml:space="preserve">Takes steps to prevent or correct current and future unjustified institutionalization of individuals with disabilities; </w:t>
      </w:r>
    </w:p>
    <w:p w:rsidR="00DC26F1" w:rsidRPr="002D1B92" w:rsidRDefault="00DC26F1" w:rsidP="008C4B16">
      <w:pPr>
        <w:pStyle w:val="ListParagraph"/>
        <w:numPr>
          <w:ilvl w:val="0"/>
          <w:numId w:val="60"/>
        </w:numPr>
        <w:autoSpaceDE w:val="0"/>
        <w:autoSpaceDN w:val="0"/>
        <w:adjustRightInd w:val="0"/>
        <w:spacing w:after="0"/>
        <w:jc w:val="both"/>
        <w:rPr>
          <w:rFonts w:ascii="Arial" w:hAnsi="Arial" w:cs="Arial"/>
        </w:rPr>
      </w:pPr>
      <w:r w:rsidRPr="002D1B92">
        <w:rPr>
          <w:rFonts w:ascii="Arial" w:hAnsi="Arial" w:cs="Arial"/>
          <w:bCs/>
        </w:rPr>
        <w:t>Afford consumers and their families the opportunity to make informed choices regarding how their needs can best be met</w:t>
      </w:r>
      <w:r w:rsidR="00753272" w:rsidRPr="002D1B92">
        <w:rPr>
          <w:rFonts w:ascii="Arial" w:hAnsi="Arial" w:cs="Arial"/>
          <w:bCs/>
        </w:rPr>
        <w:t xml:space="preserve"> </w:t>
      </w:r>
      <w:r w:rsidRPr="002D1B92">
        <w:rPr>
          <w:rFonts w:ascii="Arial" w:hAnsi="Arial" w:cs="Arial"/>
          <w:bCs/>
        </w:rPr>
        <w:t>in comm</w:t>
      </w:r>
      <w:r w:rsidR="00753272" w:rsidRPr="002D1B92">
        <w:rPr>
          <w:rFonts w:ascii="Arial" w:hAnsi="Arial" w:cs="Arial"/>
          <w:bCs/>
        </w:rPr>
        <w:t>unity or institutional settings;</w:t>
      </w:r>
    </w:p>
    <w:p w:rsidR="00753272" w:rsidRPr="002D1B92" w:rsidRDefault="00242CF0" w:rsidP="008C4B16">
      <w:pPr>
        <w:pStyle w:val="ListParagraph"/>
        <w:numPr>
          <w:ilvl w:val="0"/>
          <w:numId w:val="60"/>
        </w:numPr>
        <w:autoSpaceDE w:val="0"/>
        <w:autoSpaceDN w:val="0"/>
        <w:adjustRightInd w:val="0"/>
        <w:spacing w:after="0"/>
        <w:rPr>
          <w:rFonts w:ascii="Arial" w:hAnsi="Arial" w:cs="Arial"/>
        </w:rPr>
      </w:pPr>
      <w:r w:rsidRPr="002D1B92">
        <w:rPr>
          <w:rFonts w:ascii="Arial" w:hAnsi="Arial" w:cs="Arial"/>
          <w:bCs/>
        </w:rPr>
        <w:lastRenderedPageBreak/>
        <w:t>Insure to the extent possible the availability of community integrated services;</w:t>
      </w:r>
    </w:p>
    <w:p w:rsidR="00431885" w:rsidRPr="002D1B92" w:rsidRDefault="00431885" w:rsidP="008C4B16">
      <w:pPr>
        <w:pStyle w:val="ListParagraph"/>
        <w:numPr>
          <w:ilvl w:val="0"/>
          <w:numId w:val="60"/>
        </w:numPr>
        <w:autoSpaceDE w:val="0"/>
        <w:autoSpaceDN w:val="0"/>
        <w:adjustRightInd w:val="0"/>
        <w:spacing w:after="0"/>
        <w:jc w:val="both"/>
        <w:rPr>
          <w:rFonts w:ascii="Arial" w:hAnsi="Arial" w:cs="Arial"/>
          <w:bCs/>
        </w:rPr>
      </w:pPr>
      <w:r w:rsidRPr="002D1B92">
        <w:rPr>
          <w:rFonts w:ascii="Arial" w:hAnsi="Arial" w:cs="Arial"/>
          <w:bCs/>
        </w:rPr>
        <w:t>Take steps to insure that quality assurance, quality improvement and sound management support the</w:t>
      </w:r>
    </w:p>
    <w:p w:rsidR="00431885" w:rsidRPr="002D1B92" w:rsidRDefault="00225595" w:rsidP="00431885">
      <w:pPr>
        <w:autoSpaceDE w:val="0"/>
        <w:autoSpaceDN w:val="0"/>
        <w:adjustRightInd w:val="0"/>
        <w:spacing w:after="0" w:line="240" w:lineRule="auto"/>
        <w:ind w:left="1440"/>
        <w:rPr>
          <w:rFonts w:ascii="Arial" w:hAnsi="Arial" w:cs="Arial"/>
          <w:bCs/>
        </w:rPr>
      </w:pPr>
      <w:r w:rsidRPr="002D1B92">
        <w:rPr>
          <w:rFonts w:ascii="Arial" w:hAnsi="Arial" w:cs="Arial"/>
          <w:bCs/>
        </w:rPr>
        <w:t>implemen</w:t>
      </w:r>
      <w:r w:rsidR="00431885" w:rsidRPr="002D1B92">
        <w:rPr>
          <w:rFonts w:ascii="Arial" w:hAnsi="Arial" w:cs="Arial"/>
          <w:bCs/>
        </w:rPr>
        <w:t>tation of the plan.</w:t>
      </w:r>
      <w:r w:rsidRPr="002D1B92">
        <w:rPr>
          <w:rStyle w:val="FootnoteReference"/>
          <w:rFonts w:ascii="Arial" w:hAnsi="Arial" w:cs="Arial"/>
          <w:bCs/>
        </w:rPr>
        <w:footnoteReference w:id="11"/>
      </w:r>
    </w:p>
    <w:p w:rsidR="00225595" w:rsidRPr="002D1B92" w:rsidRDefault="00225595" w:rsidP="002D1B92">
      <w:pPr>
        <w:autoSpaceDE w:val="0"/>
        <w:autoSpaceDN w:val="0"/>
        <w:adjustRightInd w:val="0"/>
        <w:spacing w:after="0" w:line="240" w:lineRule="auto"/>
        <w:ind w:left="1440" w:hanging="1440"/>
        <w:rPr>
          <w:rFonts w:ascii="Arial" w:hAnsi="Arial" w:cs="Arial"/>
          <w:bCs/>
        </w:rPr>
      </w:pPr>
      <w:r w:rsidRPr="002D1B92">
        <w:rPr>
          <w:rFonts w:ascii="Arial" w:hAnsi="Arial" w:cs="Arial"/>
          <w:bCs/>
        </w:rPr>
        <w:t xml:space="preserve">The MTDH program </w:t>
      </w:r>
      <w:r w:rsidR="00155495" w:rsidRPr="002D1B92">
        <w:rPr>
          <w:rFonts w:ascii="Arial" w:hAnsi="Arial" w:cs="Arial"/>
          <w:bCs/>
        </w:rPr>
        <w:t>has strong p</w:t>
      </w:r>
      <w:r w:rsidR="008200F8">
        <w:rPr>
          <w:rFonts w:ascii="Arial" w:hAnsi="Arial" w:cs="Arial"/>
          <w:bCs/>
        </w:rPr>
        <w:t xml:space="preserve">artners (as outlined on pages </w:t>
      </w:r>
      <w:r w:rsidR="00155495" w:rsidRPr="002D1B92">
        <w:rPr>
          <w:rFonts w:ascii="Arial" w:hAnsi="Arial" w:cs="Arial"/>
          <w:bCs/>
        </w:rPr>
        <w:t>6</w:t>
      </w:r>
      <w:r w:rsidR="008200F8">
        <w:rPr>
          <w:rFonts w:ascii="Arial" w:hAnsi="Arial" w:cs="Arial"/>
          <w:bCs/>
        </w:rPr>
        <w:t>—8</w:t>
      </w:r>
      <w:r w:rsidR="00155495" w:rsidRPr="002D1B92">
        <w:rPr>
          <w:rFonts w:ascii="Arial" w:hAnsi="Arial" w:cs="Arial"/>
          <w:bCs/>
        </w:rPr>
        <w:t xml:space="preserve"> of this report) who support and encourage </w:t>
      </w:r>
      <w:r w:rsidR="002D1B92">
        <w:rPr>
          <w:rFonts w:ascii="Arial" w:hAnsi="Arial" w:cs="Arial"/>
          <w:bCs/>
        </w:rPr>
        <w:t>program goals,</w:t>
      </w:r>
    </w:p>
    <w:p w:rsidR="00155495" w:rsidRPr="002D1B92" w:rsidRDefault="00155495" w:rsidP="002D1B92">
      <w:pPr>
        <w:autoSpaceDE w:val="0"/>
        <w:autoSpaceDN w:val="0"/>
        <w:adjustRightInd w:val="0"/>
        <w:spacing w:after="0" w:line="240" w:lineRule="auto"/>
        <w:ind w:left="1440" w:hanging="1440"/>
        <w:rPr>
          <w:rFonts w:ascii="Arial" w:hAnsi="Arial" w:cs="Arial"/>
        </w:rPr>
      </w:pPr>
      <w:r w:rsidRPr="002D1B92">
        <w:rPr>
          <w:rFonts w:ascii="Arial" w:hAnsi="Arial" w:cs="Arial"/>
        </w:rPr>
        <w:t xml:space="preserve">objectives, and activities. </w:t>
      </w:r>
    </w:p>
    <w:p w:rsidR="004D3C4C" w:rsidRPr="002D1B92" w:rsidRDefault="004D3C4C" w:rsidP="00155495">
      <w:pPr>
        <w:autoSpaceDE w:val="0"/>
        <w:autoSpaceDN w:val="0"/>
        <w:adjustRightInd w:val="0"/>
        <w:spacing w:after="0" w:line="240" w:lineRule="auto"/>
        <w:ind w:left="1440" w:hanging="720"/>
        <w:rPr>
          <w:rFonts w:ascii="Arial" w:hAnsi="Arial" w:cs="Arial"/>
        </w:rPr>
      </w:pPr>
    </w:p>
    <w:p w:rsidR="004D3C4C" w:rsidRPr="002D1B92" w:rsidRDefault="004D3C4C" w:rsidP="002D1B92">
      <w:pPr>
        <w:spacing w:after="160"/>
        <w:jc w:val="both"/>
        <w:rPr>
          <w:rFonts w:ascii="Arial" w:hAnsi="Arial" w:cs="Arial"/>
        </w:rPr>
      </w:pPr>
      <w:r w:rsidRPr="002D1B92">
        <w:rPr>
          <w:rFonts w:ascii="Arial" w:hAnsi="Arial" w:cs="Arial"/>
        </w:rPr>
        <w:t xml:space="preserve">According to the </w:t>
      </w:r>
      <w:r w:rsidRPr="002D1B92">
        <w:rPr>
          <w:rFonts w:ascii="Arial" w:hAnsi="Arial" w:cs="Arial"/>
          <w:b/>
          <w:i/>
        </w:rPr>
        <w:t>Montana Poverty Report Card</w:t>
      </w:r>
      <w:r w:rsidRPr="002D1B92">
        <w:rPr>
          <w:rFonts w:ascii="Arial" w:hAnsi="Arial" w:cs="Arial"/>
        </w:rPr>
        <w:t>, published in December of 2011,</w:t>
      </w:r>
      <w:r w:rsidRPr="002D1B92">
        <w:rPr>
          <w:rStyle w:val="FootnoteReference"/>
          <w:rFonts w:ascii="Arial" w:hAnsi="Arial" w:cs="Arial"/>
        </w:rPr>
        <w:footnoteReference w:id="12"/>
      </w:r>
      <w:r w:rsidRPr="002D1B92">
        <w:rPr>
          <w:rFonts w:ascii="Arial" w:hAnsi="Arial" w:cs="Arial"/>
        </w:rPr>
        <w:t xml:space="preserve"> Montana has had a higher poverty rate than the U.S. since 1995. The highest Montana poverty rate occurred in 1995 (15.8%) and the lowest poverty rate (13.3%) occurred in the year 2000. In 2009, Montana had an estimated 142,000 people living in poverty. In that same year, the median household income for the U.S. was over $50,000, while the median household income for Montana was just over $42,000. Whereas Montana’s median household income has been below U.S. median household income, it has followed the same </w:t>
      </w:r>
      <w:r w:rsidRPr="002D1B92">
        <w:rPr>
          <w:rFonts w:ascii="Arial" w:hAnsi="Arial" w:cs="Arial"/>
          <w:i/>
        </w:rPr>
        <w:t>upward</w:t>
      </w:r>
      <w:r w:rsidRPr="002D1B92">
        <w:rPr>
          <w:rFonts w:ascii="Arial" w:hAnsi="Arial" w:cs="Arial"/>
        </w:rPr>
        <w:t xml:space="preserve"> trend since 1999.</w:t>
      </w:r>
    </w:p>
    <w:p w:rsidR="004D3C4C" w:rsidRPr="002D1B92" w:rsidRDefault="004D3C4C" w:rsidP="002D1B92">
      <w:pPr>
        <w:spacing w:after="0"/>
        <w:jc w:val="both"/>
        <w:rPr>
          <w:rFonts w:ascii="Arial" w:hAnsi="Arial" w:cs="Arial"/>
        </w:rPr>
      </w:pPr>
      <w:r w:rsidRPr="002D1B92">
        <w:rPr>
          <w:rFonts w:ascii="Arial" w:hAnsi="Arial" w:cs="Arial"/>
        </w:rPr>
        <w:t>The Report Card study found that poverty is highly correlated with the following:</w:t>
      </w:r>
    </w:p>
    <w:p w:rsidR="004D3C4C" w:rsidRPr="002D1B92" w:rsidRDefault="004D3C4C" w:rsidP="002D1B92">
      <w:pPr>
        <w:pStyle w:val="ListParagraph"/>
        <w:numPr>
          <w:ilvl w:val="0"/>
          <w:numId w:val="61"/>
        </w:numPr>
        <w:spacing w:after="0"/>
        <w:jc w:val="both"/>
        <w:outlineLvl w:val="2"/>
        <w:rPr>
          <w:rFonts w:ascii="Arial" w:hAnsi="Arial" w:cs="Arial"/>
        </w:rPr>
      </w:pPr>
      <w:r w:rsidRPr="002D1B92">
        <w:rPr>
          <w:rFonts w:ascii="Arial" w:hAnsi="Arial" w:cs="Arial"/>
        </w:rPr>
        <w:t xml:space="preserve">Percentage of employed adults, </w:t>
      </w:r>
    </w:p>
    <w:p w:rsidR="004D3C4C" w:rsidRPr="002D1B92" w:rsidRDefault="004D3C4C" w:rsidP="002D1B92">
      <w:pPr>
        <w:pStyle w:val="ListParagraph"/>
        <w:numPr>
          <w:ilvl w:val="0"/>
          <w:numId w:val="61"/>
        </w:numPr>
        <w:spacing w:after="0"/>
        <w:jc w:val="both"/>
        <w:outlineLvl w:val="2"/>
        <w:rPr>
          <w:rFonts w:ascii="Arial" w:hAnsi="Arial" w:cs="Arial"/>
        </w:rPr>
      </w:pPr>
      <w:r w:rsidRPr="002D1B92">
        <w:rPr>
          <w:rFonts w:ascii="Arial" w:hAnsi="Arial" w:cs="Arial"/>
        </w:rPr>
        <w:t xml:space="preserve">Percentage of adults with a low level of education (less than a high school diploma), </w:t>
      </w:r>
    </w:p>
    <w:p w:rsidR="004D3C4C" w:rsidRPr="002D1B92" w:rsidRDefault="004D3C4C" w:rsidP="002D1B92">
      <w:pPr>
        <w:pStyle w:val="ListParagraph"/>
        <w:numPr>
          <w:ilvl w:val="0"/>
          <w:numId w:val="61"/>
        </w:numPr>
        <w:spacing w:after="0"/>
        <w:jc w:val="both"/>
        <w:outlineLvl w:val="2"/>
        <w:rPr>
          <w:rFonts w:ascii="Arial" w:hAnsi="Arial" w:cs="Arial"/>
        </w:rPr>
      </w:pPr>
      <w:r w:rsidRPr="002D1B92">
        <w:rPr>
          <w:rFonts w:ascii="Arial" w:hAnsi="Arial" w:cs="Arial"/>
        </w:rPr>
        <w:t xml:space="preserve">Percentage of households headed by a single female with children, and </w:t>
      </w:r>
    </w:p>
    <w:p w:rsidR="004D3C4C" w:rsidRPr="002D1B92" w:rsidRDefault="004D3C4C" w:rsidP="00EE181B">
      <w:pPr>
        <w:pStyle w:val="NoSpacing"/>
        <w:numPr>
          <w:ilvl w:val="0"/>
          <w:numId w:val="61"/>
        </w:numPr>
        <w:spacing w:line="276" w:lineRule="auto"/>
        <w:rPr>
          <w:rFonts w:ascii="Arial" w:hAnsi="Arial" w:cs="Arial"/>
        </w:rPr>
      </w:pPr>
      <w:r w:rsidRPr="002D1B92">
        <w:rPr>
          <w:rFonts w:ascii="Arial" w:hAnsi="Arial" w:cs="Arial"/>
        </w:rPr>
        <w:t>Percentage of American Indians in the county.</w:t>
      </w:r>
      <w:r w:rsidRPr="002D1B92">
        <w:rPr>
          <w:rStyle w:val="FootnoteReference"/>
          <w:rFonts w:ascii="Arial" w:hAnsi="Arial" w:cs="Arial"/>
        </w:rPr>
        <w:t xml:space="preserve"> </w:t>
      </w:r>
    </w:p>
    <w:sectPr w:rsidR="004D3C4C" w:rsidRPr="002D1B92" w:rsidSect="00651ED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1A" w:rsidRDefault="00C4721A" w:rsidP="00651ED1">
      <w:pPr>
        <w:spacing w:after="0" w:line="240" w:lineRule="auto"/>
      </w:pPr>
      <w:r>
        <w:separator/>
      </w:r>
    </w:p>
  </w:endnote>
  <w:endnote w:type="continuationSeparator" w:id="0">
    <w:p w:rsidR="00C4721A" w:rsidRDefault="00C4721A" w:rsidP="0065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ucida Sans">
    <w:panose1 w:val="020B0602040502020204"/>
    <w:charset w:val="00"/>
    <w:family w:val="swiss"/>
    <w:pitch w:val="variable"/>
    <w:sig w:usb0="00000003" w:usb1="00000000" w:usb2="00000000" w:usb3="00000000" w:csb0="00000001" w:csb1="00000000"/>
  </w:font>
  <w:font w:name="HelveticaCY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7324"/>
      <w:docPartObj>
        <w:docPartGallery w:val="Page Numbers (Bottom of Page)"/>
        <w:docPartUnique/>
      </w:docPartObj>
    </w:sdtPr>
    <w:sdtContent>
      <w:p w:rsidR="00C4721A" w:rsidRDefault="00C4721A">
        <w:pPr>
          <w:pStyle w:val="Footer"/>
          <w:jc w:val="center"/>
        </w:pPr>
        <w:r>
          <w:fldChar w:fldCharType="begin"/>
        </w:r>
        <w:r>
          <w:instrText xml:space="preserve"> PAGE   \* MERGEFORMAT </w:instrText>
        </w:r>
        <w:r>
          <w:fldChar w:fldCharType="separate"/>
        </w:r>
        <w:r w:rsidR="00FA21FB">
          <w:rPr>
            <w:noProof/>
          </w:rPr>
          <w:t>25</w:t>
        </w:r>
        <w:r>
          <w:rPr>
            <w:noProof/>
          </w:rPr>
          <w:fldChar w:fldCharType="end"/>
        </w:r>
      </w:p>
    </w:sdtContent>
  </w:sdt>
  <w:p w:rsidR="00C4721A" w:rsidRDefault="00C4721A" w:rsidP="00D7782A">
    <w:pPr>
      <w:pStyle w:val="Footer"/>
      <w:tabs>
        <w:tab w:val="left" w:pos="10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1A" w:rsidRDefault="00C4721A" w:rsidP="00651ED1">
      <w:pPr>
        <w:spacing w:after="0" w:line="240" w:lineRule="auto"/>
      </w:pPr>
      <w:r>
        <w:separator/>
      </w:r>
    </w:p>
  </w:footnote>
  <w:footnote w:type="continuationSeparator" w:id="0">
    <w:p w:rsidR="00C4721A" w:rsidRDefault="00C4721A" w:rsidP="00651ED1">
      <w:pPr>
        <w:spacing w:after="0" w:line="240" w:lineRule="auto"/>
      </w:pPr>
      <w:r>
        <w:continuationSeparator/>
      </w:r>
    </w:p>
  </w:footnote>
  <w:footnote w:id="1">
    <w:p w:rsidR="00C4721A" w:rsidRPr="005710EE" w:rsidRDefault="00C4721A" w:rsidP="006A1374">
      <w:pPr>
        <w:autoSpaceDE w:val="0"/>
        <w:autoSpaceDN w:val="0"/>
        <w:adjustRightInd w:val="0"/>
        <w:spacing w:after="0" w:line="240" w:lineRule="auto"/>
        <w:rPr>
          <w:rFonts w:ascii="Verdana" w:eastAsia="Dotum" w:hAnsi="Verdana" w:cs="HelveticaCYPlain"/>
          <w:i/>
          <w:color w:val="339966"/>
          <w:sz w:val="18"/>
          <w:szCs w:val="18"/>
        </w:rPr>
      </w:pPr>
      <w:r w:rsidRPr="00242D34">
        <w:rPr>
          <w:rStyle w:val="FootnoteReference"/>
          <w:rFonts w:ascii="Arial" w:hAnsi="Arial" w:cs="Arial"/>
          <w:sz w:val="18"/>
          <w:szCs w:val="18"/>
        </w:rPr>
        <w:footnoteRef/>
      </w:r>
      <w:r w:rsidRPr="00242D34">
        <w:rPr>
          <w:rFonts w:ascii="Arial" w:hAnsi="Arial" w:cs="Arial"/>
          <w:sz w:val="18"/>
          <w:szCs w:val="18"/>
        </w:rPr>
        <w:t xml:space="preserve"> </w:t>
      </w:r>
      <w:r>
        <w:rPr>
          <w:rFonts w:ascii="Arial" w:hAnsi="Arial" w:cs="Arial"/>
          <w:sz w:val="18"/>
          <w:szCs w:val="18"/>
        </w:rPr>
        <w:t xml:space="preserve"> </w:t>
      </w:r>
      <w:r w:rsidRPr="00311344">
        <w:rPr>
          <w:rFonts w:ascii="Arial" w:hAnsi="Arial" w:cs="Arial"/>
          <w:i/>
          <w:iCs/>
          <w:color w:val="000000"/>
          <w:sz w:val="18"/>
          <w:szCs w:val="18"/>
        </w:rPr>
        <w:t xml:space="preserve">A Sustainability Planning Guide for Healthy Communities, </w:t>
      </w:r>
      <w:r w:rsidRPr="00311344">
        <w:rPr>
          <w:rFonts w:ascii="Arial" w:hAnsi="Arial" w:cs="Arial"/>
          <w:iCs/>
          <w:color w:val="000000"/>
          <w:sz w:val="18"/>
          <w:szCs w:val="18"/>
        </w:rPr>
        <w:t xml:space="preserve">page 7, </w:t>
      </w:r>
      <w:hyperlink r:id="rId1" w:history="1">
        <w:r w:rsidRPr="00311344">
          <w:rPr>
            <w:rStyle w:val="Hyperlink"/>
            <w:rFonts w:ascii="Arial" w:hAnsi="Arial" w:cs="Arial"/>
            <w:bCs/>
            <w:sz w:val="18"/>
            <w:szCs w:val="18"/>
          </w:rPr>
          <w:t>http://www.cdc.gov/healthycommunitiesprogram/pdf/sustainability_guide.pdf</w:t>
        </w:r>
      </w:hyperlink>
    </w:p>
    <w:p w:rsidR="00C4721A" w:rsidRPr="005710EE" w:rsidRDefault="00C4721A" w:rsidP="006A1374">
      <w:pPr>
        <w:pStyle w:val="FootnoteText"/>
        <w:rPr>
          <w:rFonts w:ascii="Arial" w:hAnsi="Arial" w:cs="Arial"/>
          <w:sz w:val="2"/>
          <w:szCs w:val="2"/>
        </w:rPr>
      </w:pPr>
    </w:p>
  </w:footnote>
  <w:footnote w:id="2">
    <w:p w:rsidR="00C4721A" w:rsidRPr="00242D34" w:rsidRDefault="00C4721A" w:rsidP="00651ED1">
      <w:pPr>
        <w:pStyle w:val="FootnoteText"/>
        <w:rPr>
          <w:rFonts w:ascii="Arial" w:hAnsi="Arial" w:cs="Arial"/>
        </w:rPr>
      </w:pPr>
      <w:r>
        <w:rPr>
          <w:rStyle w:val="FootnoteReference"/>
        </w:rPr>
        <w:footnoteRef/>
      </w:r>
      <w:r>
        <w:t xml:space="preserve"> </w:t>
      </w:r>
      <w:r w:rsidRPr="00242D34">
        <w:rPr>
          <w:rFonts w:ascii="Arial" w:hAnsi="Arial" w:cs="Arial"/>
          <w:sz w:val="18"/>
          <w:szCs w:val="18"/>
        </w:rPr>
        <w:t>NACCHO (National Association of County and City Health Officials) Sustainability Planning Guide for Healthy Communities: A Summary, May 2012.</w:t>
      </w:r>
    </w:p>
  </w:footnote>
  <w:footnote w:id="3">
    <w:p w:rsidR="00C4721A" w:rsidRPr="00311344" w:rsidRDefault="00C4721A" w:rsidP="00275B3F">
      <w:pPr>
        <w:pStyle w:val="FootnoteText"/>
        <w:rPr>
          <w:rFonts w:ascii="Arial" w:hAnsi="Arial" w:cs="Arial"/>
          <w:sz w:val="18"/>
          <w:szCs w:val="18"/>
        </w:rPr>
      </w:pPr>
      <w:r>
        <w:rPr>
          <w:rStyle w:val="FootnoteReference"/>
        </w:rPr>
        <w:footnoteRef/>
      </w:r>
      <w:r>
        <w:t xml:space="preserve">  </w:t>
      </w:r>
      <w:r w:rsidRPr="00311344">
        <w:rPr>
          <w:rFonts w:ascii="Arial" w:hAnsi="Arial" w:cs="Arial"/>
          <w:sz w:val="18"/>
          <w:szCs w:val="18"/>
        </w:rPr>
        <w:t xml:space="preserve">People with Disabilities, CDC website: </w:t>
      </w:r>
      <w:hyperlink r:id="rId2" w:history="1">
        <w:r w:rsidRPr="00311344">
          <w:rPr>
            <w:rStyle w:val="Hyperlink"/>
            <w:rFonts w:ascii="Arial" w:hAnsi="Arial" w:cs="Arial"/>
            <w:sz w:val="18"/>
            <w:szCs w:val="18"/>
          </w:rPr>
          <w:t>http://www.cdc.gov/ncbddd/disabilityandhealth/people.html</w:t>
        </w:r>
      </w:hyperlink>
    </w:p>
  </w:footnote>
  <w:footnote w:id="4">
    <w:p w:rsidR="00C4721A" w:rsidRDefault="00C4721A">
      <w:pPr>
        <w:pStyle w:val="FootnoteText"/>
      </w:pPr>
      <w:r>
        <w:rPr>
          <w:rStyle w:val="FootnoteReference"/>
        </w:rPr>
        <w:footnoteRef/>
      </w:r>
      <w:r>
        <w:t xml:space="preserve"> MTDH Strategic Plan: </w:t>
      </w:r>
      <w:hyperlink r:id="rId3" w:history="1">
        <w:r w:rsidRPr="001947BB">
          <w:rPr>
            <w:rStyle w:val="Hyperlink"/>
          </w:rPr>
          <w:t>http://mtdh.ruralinstitute.umt.edu/blog/wp-content/uploads/Strategic-Plan102512-FINAL-2.pdf</w:t>
        </w:r>
      </w:hyperlink>
    </w:p>
  </w:footnote>
  <w:footnote w:id="5">
    <w:p w:rsidR="00C4721A" w:rsidRPr="00D81487" w:rsidRDefault="00C4721A" w:rsidP="005C3165">
      <w:pPr>
        <w:pStyle w:val="FootnoteText"/>
        <w:rPr>
          <w:sz w:val="18"/>
          <w:szCs w:val="18"/>
        </w:rPr>
      </w:pPr>
      <w:r>
        <w:rPr>
          <w:rStyle w:val="FootnoteReference"/>
        </w:rPr>
        <w:footnoteRef/>
      </w:r>
      <w:r>
        <w:t xml:space="preserve"> </w:t>
      </w:r>
      <w:hyperlink r:id="rId4" w:history="1">
        <w:r w:rsidRPr="00D81487">
          <w:rPr>
            <w:rStyle w:val="Hyperlink"/>
            <w:sz w:val="18"/>
            <w:szCs w:val="18"/>
          </w:rPr>
          <w:t>U.S. Department of Health and Human Services, National Institutes of Health, Modification 1</w:t>
        </w:r>
      </w:hyperlink>
    </w:p>
    <w:p w:rsidR="00C4721A" w:rsidRPr="00D81487" w:rsidRDefault="00C4721A" w:rsidP="005C3165">
      <w:pPr>
        <w:pStyle w:val="FootnoteText"/>
        <w:rPr>
          <w:sz w:val="2"/>
          <w:szCs w:val="2"/>
        </w:rPr>
      </w:pPr>
    </w:p>
  </w:footnote>
  <w:footnote w:id="6">
    <w:p w:rsidR="00C4721A" w:rsidRDefault="00C4721A" w:rsidP="005C3165">
      <w:pPr>
        <w:pStyle w:val="FootnoteText"/>
      </w:pPr>
      <w:r w:rsidRPr="00D81487">
        <w:rPr>
          <w:rStyle w:val="FootnoteReference"/>
          <w:sz w:val="18"/>
          <w:szCs w:val="18"/>
        </w:rPr>
        <w:footnoteRef/>
      </w:r>
      <w:r w:rsidRPr="00D81487">
        <w:rPr>
          <w:sz w:val="18"/>
          <w:szCs w:val="18"/>
        </w:rPr>
        <w:t xml:space="preserve"> Ibid., </w:t>
      </w:r>
      <w:hyperlink r:id="rId5" w:history="1">
        <w:r w:rsidRPr="00D81487">
          <w:rPr>
            <w:rStyle w:val="Hyperlink"/>
            <w:sz w:val="18"/>
            <w:szCs w:val="18"/>
          </w:rPr>
          <w:t>U.S. DPHHS, National Institutes of Health, Modification 2</w:t>
        </w:r>
      </w:hyperlink>
      <w:r>
        <w:br/>
      </w:r>
    </w:p>
  </w:footnote>
  <w:footnote w:id="7">
    <w:p w:rsidR="00C4721A" w:rsidRPr="003A3716" w:rsidRDefault="00C4721A" w:rsidP="00106A81">
      <w:pPr>
        <w:spacing w:after="0" w:line="240" w:lineRule="auto"/>
        <w:rPr>
          <w:sz w:val="18"/>
          <w:szCs w:val="18"/>
        </w:rPr>
      </w:pPr>
      <w:r w:rsidRPr="003A3716">
        <w:rPr>
          <w:rStyle w:val="FootnoteReference"/>
          <w:sz w:val="18"/>
          <w:szCs w:val="18"/>
        </w:rPr>
        <w:footnoteRef/>
      </w:r>
      <w:r w:rsidRPr="003A3716">
        <w:rPr>
          <w:sz w:val="18"/>
          <w:szCs w:val="18"/>
        </w:rPr>
        <w:t xml:space="preserve">  </w:t>
      </w:r>
      <w:hyperlink r:id="rId6" w:history="1">
        <w:r w:rsidRPr="003A3716">
          <w:rPr>
            <w:rStyle w:val="Hyperlink"/>
            <w:sz w:val="18"/>
            <w:szCs w:val="18"/>
          </w:rPr>
          <w:t>Montana Geriatric Resource Center of the University of Montana</w:t>
        </w:r>
      </w:hyperlink>
    </w:p>
    <w:p w:rsidR="00C4721A" w:rsidRPr="003A3716" w:rsidRDefault="00C4721A" w:rsidP="00106A81">
      <w:pPr>
        <w:pStyle w:val="FootnoteText"/>
        <w:rPr>
          <w:sz w:val="2"/>
          <w:szCs w:val="2"/>
        </w:rPr>
      </w:pPr>
    </w:p>
  </w:footnote>
  <w:footnote w:id="8">
    <w:p w:rsidR="00C4721A" w:rsidRPr="003A3716" w:rsidRDefault="00C4721A" w:rsidP="00106A81">
      <w:pPr>
        <w:shd w:val="clear" w:color="auto" w:fill="FFFFFF"/>
        <w:spacing w:after="0" w:line="240" w:lineRule="auto"/>
        <w:rPr>
          <w:rFonts w:eastAsia="Times New Roman" w:cstheme="minorHAnsi"/>
          <w:bCs/>
          <w:color w:val="444444"/>
          <w:sz w:val="18"/>
          <w:szCs w:val="18"/>
        </w:rPr>
      </w:pPr>
      <w:r w:rsidRPr="003A3716">
        <w:rPr>
          <w:rStyle w:val="FootnoteReference"/>
          <w:sz w:val="18"/>
          <w:szCs w:val="18"/>
        </w:rPr>
        <w:footnoteRef/>
      </w:r>
      <w:r w:rsidRPr="003A3716">
        <w:rPr>
          <w:sz w:val="18"/>
          <w:szCs w:val="18"/>
        </w:rPr>
        <w:t xml:space="preserve">  </w:t>
      </w:r>
      <w:hyperlink r:id="rId7" w:history="1">
        <w:r w:rsidRPr="003A3716">
          <w:rPr>
            <w:rStyle w:val="Hyperlink"/>
            <w:sz w:val="18"/>
            <w:szCs w:val="18"/>
          </w:rPr>
          <w:t xml:space="preserve">KU  Research &amp; Training Center on Independent Living </w:t>
        </w:r>
      </w:hyperlink>
    </w:p>
    <w:p w:rsidR="00C4721A" w:rsidRPr="003A3716" w:rsidRDefault="00C4721A" w:rsidP="00106A81">
      <w:pPr>
        <w:pStyle w:val="FootnoteText"/>
        <w:rPr>
          <w:sz w:val="2"/>
          <w:szCs w:val="2"/>
        </w:rPr>
      </w:pPr>
    </w:p>
  </w:footnote>
  <w:footnote w:id="9">
    <w:p w:rsidR="00C4721A" w:rsidRDefault="00C4721A" w:rsidP="007B4241">
      <w:pPr>
        <w:autoSpaceDE w:val="0"/>
        <w:autoSpaceDN w:val="0"/>
        <w:adjustRightInd w:val="0"/>
        <w:spacing w:after="0" w:line="240" w:lineRule="auto"/>
        <w:ind w:left="180" w:hanging="180"/>
      </w:pPr>
      <w:r>
        <w:rPr>
          <w:rStyle w:val="FootnoteReference"/>
        </w:rPr>
        <w:footnoteRef/>
      </w:r>
      <w:r>
        <w:t xml:space="preserve">  </w:t>
      </w:r>
      <w:r w:rsidRPr="003A2C9E">
        <w:rPr>
          <w:rFonts w:ascii="Arial" w:hAnsi="Arial" w:cs="Arial"/>
          <w:color w:val="000000"/>
          <w:sz w:val="18"/>
          <w:szCs w:val="18"/>
        </w:rPr>
        <w:t>David E. Nelson, Jennifer H. Reynolds, Douglas A. Luke, Nancy B. Mueller, Monica H. Eischen, Jerelyn Jordan, R. Brick Lancaster, Stephen E.</w:t>
      </w:r>
      <w:r>
        <w:rPr>
          <w:rFonts w:ascii="Arial" w:hAnsi="Arial" w:cs="Arial"/>
          <w:color w:val="000000"/>
          <w:sz w:val="18"/>
          <w:szCs w:val="18"/>
        </w:rPr>
        <w:t xml:space="preserve"> </w:t>
      </w:r>
      <w:r w:rsidRPr="003A2C9E">
        <w:rPr>
          <w:rFonts w:ascii="Arial" w:hAnsi="Arial" w:cs="Arial"/>
          <w:color w:val="000000"/>
          <w:sz w:val="18"/>
          <w:szCs w:val="18"/>
        </w:rPr>
        <w:t xml:space="preserve">Marcus, and Donna Vallone, </w:t>
      </w:r>
      <w:r w:rsidRPr="003A2C9E">
        <w:rPr>
          <w:rFonts w:ascii="Arial" w:hAnsi="Arial" w:cs="Arial"/>
          <w:sz w:val="18"/>
          <w:szCs w:val="18"/>
        </w:rPr>
        <w:t xml:space="preserve"> </w:t>
      </w:r>
      <w:hyperlink r:id="rId8" w:history="1">
        <w:r w:rsidRPr="003A2C9E">
          <w:rPr>
            <w:rStyle w:val="Hyperlink"/>
            <w:rFonts w:ascii="Arial" w:hAnsi="Arial" w:cs="Arial"/>
            <w:sz w:val="18"/>
            <w:szCs w:val="18"/>
          </w:rPr>
          <w:t>http://www.ncbi.nlm.nih.gov/pubmed/17984716</w:t>
        </w:r>
      </w:hyperlink>
      <w:r>
        <w:t xml:space="preserve"> </w:t>
      </w:r>
    </w:p>
  </w:footnote>
  <w:footnote w:id="10">
    <w:p w:rsidR="00C4721A" w:rsidRDefault="00C4721A">
      <w:pPr>
        <w:pStyle w:val="FootnoteText"/>
      </w:pPr>
      <w:r>
        <w:rPr>
          <w:rStyle w:val="FootnoteReference"/>
        </w:rPr>
        <w:footnoteRef/>
      </w:r>
      <w:r>
        <w:t xml:space="preserve"> </w:t>
      </w:r>
      <w:r w:rsidRPr="003319A3">
        <w:rPr>
          <w:rFonts w:ascii="Arial" w:hAnsi="Arial" w:cs="Arial"/>
          <w:sz w:val="18"/>
          <w:szCs w:val="18"/>
        </w:rPr>
        <w:t xml:space="preserve">Big Sky.New Horizons. A Healthier Montana. </w:t>
      </w:r>
      <w:hyperlink r:id="rId9" w:history="1">
        <w:r w:rsidRPr="003319A3">
          <w:rPr>
            <w:rStyle w:val="Hyperlink"/>
            <w:rFonts w:ascii="Arial" w:hAnsi="Arial" w:cs="Arial"/>
            <w:sz w:val="18"/>
            <w:szCs w:val="18"/>
          </w:rPr>
          <w:t>http://www.dphhs.mt.gov/ship/documents/StateHealthImprovementPlan.pdf</w:t>
        </w:r>
      </w:hyperlink>
    </w:p>
  </w:footnote>
  <w:footnote w:id="11">
    <w:p w:rsidR="00C4721A" w:rsidRDefault="00C4721A">
      <w:pPr>
        <w:pStyle w:val="FootnoteText"/>
      </w:pPr>
      <w:r>
        <w:rPr>
          <w:rStyle w:val="FootnoteReference"/>
        </w:rPr>
        <w:footnoteRef/>
      </w:r>
      <w:r>
        <w:t xml:space="preserve"> </w:t>
      </w:r>
      <w:hyperlink r:id="rId10" w:history="1">
        <w:r w:rsidRPr="00225595">
          <w:rPr>
            <w:rStyle w:val="Hyperlink"/>
          </w:rPr>
          <w:t>http://www.dphhs.mt.gov/dsd/ddp/olmstead2006plan.pdf</w:t>
        </w:r>
      </w:hyperlink>
    </w:p>
  </w:footnote>
  <w:footnote w:id="12">
    <w:p w:rsidR="00C4721A" w:rsidRDefault="00C4721A" w:rsidP="004D3C4C">
      <w:pPr>
        <w:pStyle w:val="FootnoteText"/>
        <w:ind w:left="180" w:hanging="180"/>
      </w:pPr>
      <w:r>
        <w:rPr>
          <w:rStyle w:val="FootnoteReference"/>
        </w:rPr>
        <w:footnoteRef/>
      </w:r>
      <w:r>
        <w:t xml:space="preserve"> </w:t>
      </w:r>
      <w:r w:rsidRPr="00294AA0">
        <w:rPr>
          <w:rFonts w:ascii="Arial" w:hAnsi="Arial" w:cs="Arial"/>
          <w:sz w:val="18"/>
          <w:szCs w:val="18"/>
        </w:rPr>
        <w:t xml:space="preserve">Study conducted by the Montana Department of Public Health and Human Services in collaboration with Montana State University Extension. </w:t>
      </w:r>
      <w:hyperlink r:id="rId11" w:history="1">
        <w:r w:rsidRPr="00294AA0">
          <w:rPr>
            <w:rStyle w:val="Hyperlink"/>
            <w:rFonts w:ascii="Arial" w:hAnsi="Arial" w:cs="Arial"/>
            <w:sz w:val="18"/>
            <w:szCs w:val="18"/>
          </w:rPr>
          <w:t>http://www.montana.edu/extensionecon/countydata/statewidereportdec2011.pdf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D3"/>
    <w:multiLevelType w:val="hybridMultilevel"/>
    <w:tmpl w:val="CE1C8346"/>
    <w:lvl w:ilvl="0" w:tplc="1EA62DE6">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75D"/>
    <w:multiLevelType w:val="hybridMultilevel"/>
    <w:tmpl w:val="76923420"/>
    <w:lvl w:ilvl="0" w:tplc="F692FC20">
      <w:start w:val="1"/>
      <w:numFmt w:val="bullet"/>
      <w:lvlText w:val=""/>
      <w:lvlJc w:val="left"/>
      <w:pPr>
        <w:ind w:left="720" w:hanging="360"/>
      </w:pPr>
      <w:rPr>
        <w:rFonts w:ascii="Symbol" w:hAnsi="Symbol" w:hint="default"/>
        <w:color w:val="7F7F7F" w:themeColor="text1" w:themeTint="8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6CE"/>
    <w:multiLevelType w:val="hybridMultilevel"/>
    <w:tmpl w:val="0F64B6D2"/>
    <w:lvl w:ilvl="0" w:tplc="D1982E6E">
      <w:start w:val="1"/>
      <w:numFmt w:val="bullet"/>
      <w:lvlText w:val=""/>
      <w:lvlJc w:val="left"/>
      <w:pPr>
        <w:ind w:left="2160" w:hanging="360"/>
      </w:pPr>
      <w:rPr>
        <w:rFonts w:ascii="Symbol" w:hAnsi="Symbol" w:hint="default"/>
        <w:color w:val="404040" w:themeColor="text1" w:themeTint="B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855D9D"/>
    <w:multiLevelType w:val="hybridMultilevel"/>
    <w:tmpl w:val="C734CC72"/>
    <w:lvl w:ilvl="0" w:tplc="E1C25968">
      <w:start w:val="1"/>
      <w:numFmt w:val="bullet"/>
      <w:lvlText w:val="o"/>
      <w:lvlJc w:val="left"/>
      <w:pPr>
        <w:ind w:left="2190" w:hanging="360"/>
      </w:pPr>
      <w:rPr>
        <w:rFonts w:ascii="Courier New" w:hAnsi="Courier New" w:cs="Courier New"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
    <w:nsid w:val="0A5E581B"/>
    <w:multiLevelType w:val="hybridMultilevel"/>
    <w:tmpl w:val="326CA080"/>
    <w:lvl w:ilvl="0" w:tplc="CD248E7C">
      <w:start w:val="1"/>
      <w:numFmt w:val="decimal"/>
      <w:lvlText w:val="%1."/>
      <w:lvlJc w:val="left"/>
      <w:pPr>
        <w:ind w:left="770" w:hanging="360"/>
      </w:pPr>
      <w:rPr>
        <w:b w:val="0"/>
        <w:color w:val="000000" w:themeColor="text1"/>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0AB43D12"/>
    <w:multiLevelType w:val="hybridMultilevel"/>
    <w:tmpl w:val="CD606034"/>
    <w:lvl w:ilvl="0" w:tplc="3484FC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869A5"/>
    <w:multiLevelType w:val="multilevel"/>
    <w:tmpl w:val="9056D6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37A94"/>
    <w:multiLevelType w:val="hybridMultilevel"/>
    <w:tmpl w:val="39D8A1BC"/>
    <w:lvl w:ilvl="0" w:tplc="2078FB42">
      <w:start w:val="1"/>
      <w:numFmt w:val="bullet"/>
      <w:lvlText w:val="o"/>
      <w:lvlJc w:val="left"/>
      <w:pPr>
        <w:ind w:left="1485" w:hanging="360"/>
      </w:pPr>
      <w:rPr>
        <w:rFonts w:ascii="Courier New" w:hAnsi="Courier New" w:cs="Courier New"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0CB24A4A"/>
    <w:multiLevelType w:val="hybridMultilevel"/>
    <w:tmpl w:val="7CAC367C"/>
    <w:lvl w:ilvl="0" w:tplc="8D6CF0C0">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1C2219"/>
    <w:multiLevelType w:val="hybridMultilevel"/>
    <w:tmpl w:val="219E0058"/>
    <w:lvl w:ilvl="0" w:tplc="99CC99FC">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9B350A"/>
    <w:multiLevelType w:val="hybridMultilevel"/>
    <w:tmpl w:val="A7142B94"/>
    <w:lvl w:ilvl="0" w:tplc="42147EAE">
      <w:start w:val="1"/>
      <w:numFmt w:val="bullet"/>
      <w:lvlText w:val="o"/>
      <w:lvlJc w:val="left"/>
      <w:pPr>
        <w:ind w:left="2250" w:hanging="360"/>
      </w:pPr>
      <w:rPr>
        <w:rFonts w:ascii="Courier New" w:hAnsi="Courier New" w:cs="Courier New" w:hint="default"/>
        <w:color w:val="000000" w:themeColor="text1"/>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0F637052"/>
    <w:multiLevelType w:val="hybridMultilevel"/>
    <w:tmpl w:val="54687712"/>
    <w:lvl w:ilvl="0" w:tplc="78A4A384">
      <w:start w:val="1"/>
      <w:numFmt w:val="bullet"/>
      <w:lvlText w:val=""/>
      <w:lvlJc w:val="left"/>
      <w:pPr>
        <w:ind w:left="1440" w:hanging="360"/>
      </w:pPr>
      <w:rPr>
        <w:rFonts w:ascii="Wingdings" w:hAnsi="Wingdings" w:hint="default"/>
        <w:color w:val="00B05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1330489"/>
    <w:multiLevelType w:val="hybridMultilevel"/>
    <w:tmpl w:val="80CC8342"/>
    <w:lvl w:ilvl="0" w:tplc="2916818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43C2C"/>
    <w:multiLevelType w:val="hybridMultilevel"/>
    <w:tmpl w:val="7F48935E"/>
    <w:lvl w:ilvl="0" w:tplc="04B62990">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51A4A"/>
    <w:multiLevelType w:val="hybridMultilevel"/>
    <w:tmpl w:val="A09C2306"/>
    <w:lvl w:ilvl="0" w:tplc="0638CE42">
      <w:start w:val="1"/>
      <w:numFmt w:val="bullet"/>
      <w:lvlText w:val=""/>
      <w:lvlJc w:val="left"/>
      <w:pPr>
        <w:ind w:left="1440" w:hanging="360"/>
      </w:pPr>
      <w:rPr>
        <w:rFonts w:ascii="Wingdings" w:hAnsi="Wingdings" w:hint="default"/>
        <w:color w:val="00B05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124D9C"/>
    <w:multiLevelType w:val="hybridMultilevel"/>
    <w:tmpl w:val="09A45436"/>
    <w:lvl w:ilvl="0" w:tplc="ECBC9CBA">
      <w:start w:val="1"/>
      <w:numFmt w:val="bullet"/>
      <w:lvlText w:val=""/>
      <w:lvlJc w:val="left"/>
      <w:pPr>
        <w:ind w:left="1080" w:hanging="360"/>
      </w:pPr>
      <w:rPr>
        <w:rFonts w:ascii="Symbol" w:hAnsi="Symbol" w:hint="default"/>
        <w:color w:val="auto"/>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B064EC"/>
    <w:multiLevelType w:val="hybridMultilevel"/>
    <w:tmpl w:val="6C2C2B22"/>
    <w:lvl w:ilvl="0" w:tplc="1D6057A6">
      <w:start w:val="1"/>
      <w:numFmt w:val="decimal"/>
      <w:lvlText w:val="%1."/>
      <w:lvlJc w:val="left"/>
      <w:pPr>
        <w:ind w:left="1440" w:hanging="360"/>
      </w:pPr>
      <w:rPr>
        <w:b/>
        <w:color w:val="00B05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4E95FA7"/>
    <w:multiLevelType w:val="hybridMultilevel"/>
    <w:tmpl w:val="91841CC6"/>
    <w:lvl w:ilvl="0" w:tplc="3B2A2AA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970120"/>
    <w:multiLevelType w:val="hybridMultilevel"/>
    <w:tmpl w:val="2760F1CE"/>
    <w:lvl w:ilvl="0" w:tplc="E5548EF6">
      <w:start w:val="1"/>
      <w:numFmt w:val="bullet"/>
      <w:lvlText w:val=""/>
      <w:lvlJc w:val="left"/>
      <w:pPr>
        <w:ind w:left="720" w:hanging="360"/>
      </w:pPr>
      <w:rPr>
        <w:rFonts w:ascii="Symbol" w:hAnsi="Symbol" w:hint="default"/>
        <w:color w:val="262626" w:themeColor="text1" w:themeTint="D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7526C"/>
    <w:multiLevelType w:val="hybridMultilevel"/>
    <w:tmpl w:val="4F90A1CE"/>
    <w:lvl w:ilvl="0" w:tplc="DCFC44A6">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D5260A"/>
    <w:multiLevelType w:val="hybridMultilevel"/>
    <w:tmpl w:val="B08C9E32"/>
    <w:lvl w:ilvl="0" w:tplc="545CB1A2">
      <w:start w:val="1"/>
      <w:numFmt w:val="bullet"/>
      <w:lvlText w:val=""/>
      <w:lvlJc w:val="left"/>
      <w:pPr>
        <w:ind w:left="720" w:hanging="360"/>
      </w:pPr>
      <w:rPr>
        <w:rFonts w:ascii="Symbol" w:hAnsi="Symbol" w:hint="default"/>
        <w:b/>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C80B29"/>
    <w:multiLevelType w:val="hybridMultilevel"/>
    <w:tmpl w:val="B688F3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1C081D54"/>
    <w:multiLevelType w:val="hybridMultilevel"/>
    <w:tmpl w:val="3B5C9FC8"/>
    <w:lvl w:ilvl="0" w:tplc="6E3682AE">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C7A3190"/>
    <w:multiLevelType w:val="hybridMultilevel"/>
    <w:tmpl w:val="9ACE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6C5748"/>
    <w:multiLevelType w:val="hybridMultilevel"/>
    <w:tmpl w:val="AB6033CC"/>
    <w:lvl w:ilvl="0" w:tplc="6D84DAA8">
      <w:start w:val="1"/>
      <w:numFmt w:val="bullet"/>
      <w:lvlText w:val=""/>
      <w:lvlJc w:val="left"/>
      <w:pPr>
        <w:ind w:left="720" w:hanging="360"/>
      </w:pPr>
      <w:rPr>
        <w:rFonts w:ascii="Symbol" w:hAnsi="Symbol" w:hint="default"/>
        <w:color w:val="262626" w:themeColor="text1" w:themeTint="D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AE27DB"/>
    <w:multiLevelType w:val="hybridMultilevel"/>
    <w:tmpl w:val="CE646D9A"/>
    <w:lvl w:ilvl="0" w:tplc="0F6CFCC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7950B8"/>
    <w:multiLevelType w:val="hybridMultilevel"/>
    <w:tmpl w:val="656E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CC4012"/>
    <w:multiLevelType w:val="hybridMultilevel"/>
    <w:tmpl w:val="97984500"/>
    <w:lvl w:ilvl="0" w:tplc="5DB6A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997247"/>
    <w:multiLevelType w:val="hybridMultilevel"/>
    <w:tmpl w:val="BC86EF98"/>
    <w:lvl w:ilvl="0" w:tplc="2BFCBA18">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844E97"/>
    <w:multiLevelType w:val="hybridMultilevel"/>
    <w:tmpl w:val="D2B61F54"/>
    <w:lvl w:ilvl="0" w:tplc="259ADAEE">
      <w:start w:val="1"/>
      <w:numFmt w:val="bullet"/>
      <w:lvlText w:val=""/>
      <w:lvlJc w:val="left"/>
      <w:pPr>
        <w:ind w:left="720" w:hanging="360"/>
      </w:pPr>
      <w:rPr>
        <w:rFonts w:ascii="Symbol" w:hAnsi="Symbol" w:hint="default"/>
        <w:color w:val="000000" w:themeColor="text1"/>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C0D57"/>
    <w:multiLevelType w:val="hybridMultilevel"/>
    <w:tmpl w:val="31B8CCE8"/>
    <w:lvl w:ilvl="0" w:tplc="55C24AF6">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2897D2B"/>
    <w:multiLevelType w:val="hybridMultilevel"/>
    <w:tmpl w:val="35349242"/>
    <w:lvl w:ilvl="0" w:tplc="7DC8CEEA">
      <w:start w:val="1"/>
      <w:numFmt w:val="bullet"/>
      <w:lvlText w:val=""/>
      <w:lvlJc w:val="left"/>
      <w:pPr>
        <w:ind w:left="360" w:hanging="360"/>
      </w:pPr>
      <w:rPr>
        <w:rFonts w:ascii="Symbol" w:hAnsi="Symbol" w:hint="default"/>
        <w:color w:val="7F7F7F" w:themeColor="text1" w:themeTint="8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A33DCA"/>
    <w:multiLevelType w:val="hybridMultilevel"/>
    <w:tmpl w:val="0F1268DA"/>
    <w:lvl w:ilvl="0" w:tplc="0504DB5A">
      <w:start w:val="1"/>
      <w:numFmt w:val="bullet"/>
      <w:lvlText w:val=""/>
      <w:lvlJc w:val="left"/>
      <w:pPr>
        <w:ind w:left="216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5023CDA"/>
    <w:multiLevelType w:val="hybridMultilevel"/>
    <w:tmpl w:val="28546802"/>
    <w:lvl w:ilvl="0" w:tplc="7EFAD44A">
      <w:start w:val="1"/>
      <w:numFmt w:val="bullet"/>
      <w:lvlText w:val=""/>
      <w:lvlJc w:val="left"/>
      <w:pPr>
        <w:ind w:left="720" w:hanging="360"/>
      </w:pPr>
      <w:rPr>
        <w:rFonts w:ascii="Symbol" w:hAnsi="Symbol" w:hint="default"/>
        <w:color w:val="262626" w:themeColor="text1" w:themeTint="D9"/>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98706F"/>
    <w:multiLevelType w:val="hybridMultilevel"/>
    <w:tmpl w:val="1D02223C"/>
    <w:lvl w:ilvl="0" w:tplc="B66CD3A0">
      <w:start w:val="1"/>
      <w:numFmt w:val="bullet"/>
      <w:lvlText w:val="o"/>
      <w:lvlJc w:val="left"/>
      <w:pPr>
        <w:ind w:left="1440" w:hanging="360"/>
      </w:pPr>
      <w:rPr>
        <w:rFonts w:ascii="Courier New" w:hAnsi="Courier New" w:cs="Courier New" w:hint="default"/>
        <w:color w:val="7F7F7F" w:themeColor="text1" w:themeTint="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8D3445A"/>
    <w:multiLevelType w:val="hybridMultilevel"/>
    <w:tmpl w:val="CED092D2"/>
    <w:lvl w:ilvl="0" w:tplc="15943324">
      <w:start w:val="1"/>
      <w:numFmt w:val="bullet"/>
      <w:lvlText w:val=""/>
      <w:lvlJc w:val="left"/>
      <w:pPr>
        <w:ind w:left="6660" w:hanging="360"/>
      </w:pPr>
      <w:rPr>
        <w:rFonts w:ascii="Symbol" w:hAnsi="Symbol" w:hint="default"/>
        <w:color w:val="auto"/>
        <w:sz w:val="25"/>
        <w:szCs w:val="25"/>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6">
    <w:nsid w:val="3C5D0EE4"/>
    <w:multiLevelType w:val="hybridMultilevel"/>
    <w:tmpl w:val="690C72B2"/>
    <w:lvl w:ilvl="0" w:tplc="76B2ED9E">
      <w:start w:val="1"/>
      <w:numFmt w:val="bullet"/>
      <w:lvlText w:val=""/>
      <w:lvlJc w:val="left"/>
      <w:pPr>
        <w:ind w:left="720" w:hanging="360"/>
      </w:pPr>
      <w:rPr>
        <w:rFonts w:ascii="Wingdings" w:hAnsi="Wingdings" w:hint="default"/>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460295"/>
    <w:multiLevelType w:val="hybridMultilevel"/>
    <w:tmpl w:val="E39A4370"/>
    <w:lvl w:ilvl="0" w:tplc="7D70B352">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313251"/>
    <w:multiLevelType w:val="hybridMultilevel"/>
    <w:tmpl w:val="FCC6C3B4"/>
    <w:lvl w:ilvl="0" w:tplc="6B867C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697064"/>
    <w:multiLevelType w:val="hybridMultilevel"/>
    <w:tmpl w:val="0DD4E154"/>
    <w:lvl w:ilvl="0" w:tplc="F90033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A33B15"/>
    <w:multiLevelType w:val="hybridMultilevel"/>
    <w:tmpl w:val="5EE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FC7D4F"/>
    <w:multiLevelType w:val="hybridMultilevel"/>
    <w:tmpl w:val="EBE44586"/>
    <w:lvl w:ilvl="0" w:tplc="A3E638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2259DE"/>
    <w:multiLevelType w:val="hybridMultilevel"/>
    <w:tmpl w:val="A044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9D003E"/>
    <w:multiLevelType w:val="hybridMultilevel"/>
    <w:tmpl w:val="3A32F50E"/>
    <w:lvl w:ilvl="0" w:tplc="B0D0C124">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2549EB"/>
    <w:multiLevelType w:val="hybridMultilevel"/>
    <w:tmpl w:val="A9BE8E54"/>
    <w:lvl w:ilvl="0" w:tplc="BB5C42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4E6195"/>
    <w:multiLevelType w:val="hybridMultilevel"/>
    <w:tmpl w:val="687AA176"/>
    <w:lvl w:ilvl="0" w:tplc="BEA2F664">
      <w:start w:val="1"/>
      <w:numFmt w:val="bullet"/>
      <w:lvlText w:val=""/>
      <w:lvlJc w:val="left"/>
      <w:pPr>
        <w:ind w:left="720" w:hanging="360"/>
      </w:pPr>
      <w:rPr>
        <w:rFonts w:ascii="Symbol" w:hAnsi="Symbol" w:hint="default"/>
        <w:color w:val="auto"/>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CB55A6"/>
    <w:multiLevelType w:val="hybridMultilevel"/>
    <w:tmpl w:val="15C21908"/>
    <w:lvl w:ilvl="0" w:tplc="93FCD764">
      <w:start w:val="1"/>
      <w:numFmt w:val="bullet"/>
      <w:lvlText w:val=""/>
      <w:lvlJc w:val="left"/>
      <w:pPr>
        <w:ind w:left="360" w:hanging="360"/>
      </w:pPr>
      <w:rPr>
        <w:rFonts w:ascii="Symbol" w:hAnsi="Symbol" w:hint="default"/>
        <w:b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1202A1"/>
    <w:multiLevelType w:val="hybridMultilevel"/>
    <w:tmpl w:val="8DD6C4B2"/>
    <w:lvl w:ilvl="0" w:tplc="8EF600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FB27C5"/>
    <w:multiLevelType w:val="hybridMultilevel"/>
    <w:tmpl w:val="D78827E8"/>
    <w:lvl w:ilvl="0" w:tplc="4D5056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EF131F"/>
    <w:multiLevelType w:val="hybridMultilevel"/>
    <w:tmpl w:val="A126D4A2"/>
    <w:lvl w:ilvl="0" w:tplc="FD229638">
      <w:start w:val="1"/>
      <w:numFmt w:val="bullet"/>
      <w:lvlText w:val="o"/>
      <w:lvlJc w:val="left"/>
      <w:pPr>
        <w:ind w:left="1440" w:hanging="360"/>
      </w:pPr>
      <w:rPr>
        <w:rFonts w:ascii="Courier New" w:hAnsi="Courier New" w:cs="Courier New" w:hint="default"/>
        <w:color w:val="000000" w:themeColor="text1"/>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DAD0B4D"/>
    <w:multiLevelType w:val="hybridMultilevel"/>
    <w:tmpl w:val="DB34F434"/>
    <w:lvl w:ilvl="0" w:tplc="9D2A017C">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405645"/>
    <w:multiLevelType w:val="hybridMultilevel"/>
    <w:tmpl w:val="FC78150A"/>
    <w:lvl w:ilvl="0" w:tplc="836ADE12">
      <w:start w:val="1"/>
      <w:numFmt w:val="bullet"/>
      <w:lvlText w:val=""/>
      <w:lvlJc w:val="left"/>
      <w:pPr>
        <w:ind w:left="720" w:hanging="360"/>
      </w:pPr>
      <w:rPr>
        <w:rFonts w:ascii="Symbol" w:hAnsi="Symbol" w:hint="default"/>
        <w:b/>
        <w:color w:val="595959" w:themeColor="text1" w:themeTint="A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F61E5D"/>
    <w:multiLevelType w:val="hybridMultilevel"/>
    <w:tmpl w:val="CCBE5262"/>
    <w:lvl w:ilvl="0" w:tplc="B8401CC4">
      <w:start w:val="1"/>
      <w:numFmt w:val="decimal"/>
      <w:lvlText w:val="%1."/>
      <w:lvlJc w:val="left"/>
      <w:pPr>
        <w:ind w:left="720" w:hanging="360"/>
      </w:pPr>
      <w:rPr>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5D75A4"/>
    <w:multiLevelType w:val="hybridMultilevel"/>
    <w:tmpl w:val="A1C48C46"/>
    <w:lvl w:ilvl="0" w:tplc="D1982E6E">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613007"/>
    <w:multiLevelType w:val="hybridMultilevel"/>
    <w:tmpl w:val="2A84641C"/>
    <w:lvl w:ilvl="0" w:tplc="7AD23040">
      <w:start w:val="1"/>
      <w:numFmt w:val="bullet"/>
      <w:lvlText w:val=""/>
      <w:lvlJc w:val="left"/>
      <w:pPr>
        <w:ind w:left="540" w:hanging="360"/>
      </w:pPr>
      <w:rPr>
        <w:rFonts w:ascii="Symbol" w:hAnsi="Symbol" w:hint="default"/>
        <w:b/>
        <w:color w:val="404040" w:themeColor="text1" w:themeTint="BF"/>
        <w:sz w:val="22"/>
        <w:szCs w:val="22"/>
      </w:rPr>
    </w:lvl>
    <w:lvl w:ilvl="1" w:tplc="04090019" w:tentative="1">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5">
    <w:nsid w:val="65967FE6"/>
    <w:multiLevelType w:val="hybridMultilevel"/>
    <w:tmpl w:val="522CF456"/>
    <w:lvl w:ilvl="0" w:tplc="7AD23040">
      <w:start w:val="1"/>
      <w:numFmt w:val="bullet"/>
      <w:lvlText w:val="o"/>
      <w:lvlJc w:val="left"/>
      <w:pPr>
        <w:ind w:left="2160" w:hanging="360"/>
      </w:pPr>
      <w:rPr>
        <w:rFonts w:ascii="Courier New" w:hAnsi="Courier New" w:cs="Courier New"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6">
    <w:nsid w:val="689908C4"/>
    <w:multiLevelType w:val="hybridMultilevel"/>
    <w:tmpl w:val="B22A9CA6"/>
    <w:lvl w:ilvl="0" w:tplc="7AD23040">
      <w:start w:val="1"/>
      <w:numFmt w:val="bullet"/>
      <w:lvlText w:val="o"/>
      <w:lvlJc w:val="left"/>
      <w:pPr>
        <w:ind w:left="720" w:hanging="360"/>
      </w:pPr>
      <w:rPr>
        <w:rFonts w:ascii="Courier New" w:hAnsi="Courier New" w:cs="Courier New" w:hint="default"/>
        <w:color w:val="auto"/>
        <w:sz w:val="23"/>
        <w:szCs w:val="23"/>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69F36DAE"/>
    <w:multiLevelType w:val="hybridMultilevel"/>
    <w:tmpl w:val="7A5CAC98"/>
    <w:lvl w:ilvl="0" w:tplc="7AD23040">
      <w:start w:val="1"/>
      <w:numFmt w:val="bullet"/>
      <w:lvlText w:val=""/>
      <w:lvlJc w:val="left"/>
      <w:pPr>
        <w:ind w:left="720" w:hanging="360"/>
      </w:pPr>
      <w:rPr>
        <w:rFonts w:ascii="Symbol" w:hAnsi="Symbol" w:hint="default"/>
        <w:b/>
        <w:color w:val="595959" w:themeColor="text1" w:themeTint="A6"/>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nsid w:val="6AEB0EB3"/>
    <w:multiLevelType w:val="hybridMultilevel"/>
    <w:tmpl w:val="440CDE12"/>
    <w:lvl w:ilvl="0" w:tplc="1EA62DE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nsid w:val="6B65525E"/>
    <w:multiLevelType w:val="hybridMultilevel"/>
    <w:tmpl w:val="5EBE08A4"/>
    <w:lvl w:ilvl="0" w:tplc="7AD23040">
      <w:start w:val="1"/>
      <w:numFmt w:val="bullet"/>
      <w:lvlText w:val="o"/>
      <w:lvlJc w:val="left"/>
      <w:pPr>
        <w:ind w:left="2160" w:hanging="360"/>
      </w:pPr>
      <w:rPr>
        <w:rFonts w:ascii="Courier New" w:hAnsi="Courier New" w:cs="Courier New" w:hint="default"/>
        <w:color w:val="000000" w:themeColor="text1"/>
        <w:sz w:val="22"/>
        <w:szCs w:val="22"/>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0">
    <w:nsid w:val="6EC2476A"/>
    <w:multiLevelType w:val="hybridMultilevel"/>
    <w:tmpl w:val="B120AE3C"/>
    <w:lvl w:ilvl="0" w:tplc="CC5EE8B0">
      <w:start w:val="1"/>
      <w:numFmt w:val="bullet"/>
      <w:lvlText w:val="o"/>
      <w:lvlJc w:val="left"/>
      <w:pPr>
        <w:ind w:left="1440" w:hanging="360"/>
      </w:pPr>
      <w:rPr>
        <w:rFonts w:ascii="Courier New" w:hAnsi="Courier New" w:cs="Courier New" w:hint="default"/>
        <w:color w:val="000000" w:themeColor="text1"/>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1">
    <w:nsid w:val="6F251F9F"/>
    <w:multiLevelType w:val="hybridMultilevel"/>
    <w:tmpl w:val="4DF899B6"/>
    <w:lvl w:ilvl="0" w:tplc="7AD23040">
      <w:start w:val="1"/>
      <w:numFmt w:val="bullet"/>
      <w:lvlText w:val=""/>
      <w:lvlJc w:val="left"/>
      <w:pPr>
        <w:ind w:left="1440" w:hanging="360"/>
      </w:pPr>
      <w:rPr>
        <w:rFonts w:ascii="Wingdings" w:hAnsi="Wingdings" w:hint="default"/>
        <w:color w:val="00B050"/>
        <w:sz w:val="24"/>
        <w:szCs w:val="24"/>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2">
    <w:nsid w:val="71FF1952"/>
    <w:multiLevelType w:val="hybridMultilevel"/>
    <w:tmpl w:val="CA78EB06"/>
    <w:lvl w:ilvl="0" w:tplc="7AD23040">
      <w:start w:val="1"/>
      <w:numFmt w:val="bullet"/>
      <w:lvlText w:val="o"/>
      <w:lvlJc w:val="left"/>
      <w:pPr>
        <w:ind w:left="1440" w:hanging="360"/>
      </w:pPr>
      <w:rPr>
        <w:rFonts w:ascii="Courier New" w:hAnsi="Courier New" w:cs="Courier New" w:hint="default"/>
        <w:color w:val="7F7F7F" w:themeColor="text1" w:themeTint="80"/>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3">
    <w:nsid w:val="7296289B"/>
    <w:multiLevelType w:val="hybridMultilevel"/>
    <w:tmpl w:val="CDC23FB8"/>
    <w:lvl w:ilvl="0" w:tplc="7AD23040">
      <w:start w:val="1"/>
      <w:numFmt w:val="bullet"/>
      <w:lvlText w:val=""/>
      <w:lvlJc w:val="left"/>
      <w:pPr>
        <w:ind w:left="720" w:hanging="360"/>
      </w:pPr>
      <w:rPr>
        <w:rFonts w:ascii="Symbol" w:hAnsi="Symbol" w:hint="default"/>
        <w:color w:val="000000" w:themeColor="text1"/>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nsid w:val="746F0A9A"/>
    <w:multiLevelType w:val="hybridMultilevel"/>
    <w:tmpl w:val="0BFC0DDE"/>
    <w:lvl w:ilvl="0" w:tplc="53E83C0A">
      <w:start w:val="1"/>
      <w:numFmt w:val="bullet"/>
      <w:lvlText w:val=""/>
      <w:lvlJc w:val="left"/>
      <w:pPr>
        <w:ind w:left="720" w:hanging="360"/>
      </w:pPr>
      <w:rPr>
        <w:rFonts w:ascii="Symbol" w:hAnsi="Symbol" w:hint="default"/>
        <w:color w:val="auto"/>
        <w:sz w:val="23"/>
        <w:szCs w:val="23"/>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nsid w:val="76765401"/>
    <w:multiLevelType w:val="hybridMultilevel"/>
    <w:tmpl w:val="BD421DA2"/>
    <w:lvl w:ilvl="0" w:tplc="7AD23040">
      <w:start w:val="1"/>
      <w:numFmt w:val="bullet"/>
      <w:lvlText w:val=""/>
      <w:lvlJc w:val="left"/>
      <w:pPr>
        <w:ind w:left="720" w:hanging="360"/>
      </w:pPr>
      <w:rPr>
        <w:rFonts w:ascii="Symbol" w:hAnsi="Symbol" w:hint="default"/>
        <w:color w:val="000000" w:themeColor="text1"/>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nsid w:val="77373BD4"/>
    <w:multiLevelType w:val="hybridMultilevel"/>
    <w:tmpl w:val="C7A22B12"/>
    <w:lvl w:ilvl="0" w:tplc="7AD23040">
      <w:start w:val="1"/>
      <w:numFmt w:val="bullet"/>
      <w:lvlText w:val=""/>
      <w:lvlJc w:val="left"/>
      <w:pPr>
        <w:ind w:left="720" w:hanging="360"/>
      </w:pPr>
      <w:rPr>
        <w:rFonts w:ascii="Symbol" w:hAnsi="Symbol" w:hint="default"/>
        <w:color w:val="auto"/>
        <w:sz w:val="23"/>
        <w:szCs w:val="23"/>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nsid w:val="7A8A4878"/>
    <w:multiLevelType w:val="hybridMultilevel"/>
    <w:tmpl w:val="070A63E6"/>
    <w:lvl w:ilvl="0" w:tplc="BA06236A">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8">
    <w:nsid w:val="7ACA5E45"/>
    <w:multiLevelType w:val="hybridMultilevel"/>
    <w:tmpl w:val="6EECB706"/>
    <w:lvl w:ilvl="0" w:tplc="7AD23040">
      <w:start w:val="1"/>
      <w:numFmt w:val="bullet"/>
      <w:lvlText w:val=""/>
      <w:lvlJc w:val="left"/>
      <w:pPr>
        <w:ind w:left="1350" w:hanging="360"/>
      </w:pPr>
      <w:rPr>
        <w:rFonts w:ascii="Symbol" w:hAnsi="Symbol" w:hint="default"/>
        <w:color w:val="7F7F7F" w:themeColor="text1" w:themeTint="80"/>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44"/>
  </w:num>
  <w:num w:numId="2">
    <w:abstractNumId w:val="65"/>
  </w:num>
  <w:num w:numId="3">
    <w:abstractNumId w:val="60"/>
  </w:num>
  <w:num w:numId="4">
    <w:abstractNumId w:val="10"/>
  </w:num>
  <w:num w:numId="5">
    <w:abstractNumId w:val="8"/>
  </w:num>
  <w:num w:numId="6">
    <w:abstractNumId w:val="13"/>
  </w:num>
  <w:num w:numId="7">
    <w:abstractNumId w:val="54"/>
  </w:num>
  <w:num w:numId="8">
    <w:abstractNumId w:val="20"/>
  </w:num>
  <w:num w:numId="9">
    <w:abstractNumId w:val="16"/>
  </w:num>
  <w:num w:numId="10">
    <w:abstractNumId w:val="58"/>
  </w:num>
  <w:num w:numId="11">
    <w:abstractNumId w:val="11"/>
  </w:num>
  <w:num w:numId="12">
    <w:abstractNumId w:val="36"/>
  </w:num>
  <w:num w:numId="13">
    <w:abstractNumId w:val="61"/>
  </w:num>
  <w:num w:numId="14">
    <w:abstractNumId w:val="14"/>
  </w:num>
  <w:num w:numId="15">
    <w:abstractNumId w:val="12"/>
  </w:num>
  <w:num w:numId="16">
    <w:abstractNumId w:val="6"/>
  </w:num>
  <w:num w:numId="17">
    <w:abstractNumId w:val="51"/>
  </w:num>
  <w:num w:numId="18">
    <w:abstractNumId w:val="57"/>
  </w:num>
  <w:num w:numId="19">
    <w:abstractNumId w:val="40"/>
  </w:num>
  <w:num w:numId="20">
    <w:abstractNumId w:val="68"/>
  </w:num>
  <w:num w:numId="21">
    <w:abstractNumId w:val="1"/>
  </w:num>
  <w:num w:numId="22">
    <w:abstractNumId w:val="50"/>
  </w:num>
  <w:num w:numId="23">
    <w:abstractNumId w:val="18"/>
  </w:num>
  <w:num w:numId="24">
    <w:abstractNumId w:val="43"/>
  </w:num>
  <w:num w:numId="25">
    <w:abstractNumId w:val="31"/>
  </w:num>
  <w:num w:numId="26">
    <w:abstractNumId w:val="46"/>
  </w:num>
  <w:num w:numId="27">
    <w:abstractNumId w:val="24"/>
  </w:num>
  <w:num w:numId="28">
    <w:abstractNumId w:val="56"/>
  </w:num>
  <w:num w:numId="29">
    <w:abstractNumId w:val="9"/>
  </w:num>
  <w:num w:numId="30">
    <w:abstractNumId w:val="19"/>
  </w:num>
  <w:num w:numId="31">
    <w:abstractNumId w:val="62"/>
  </w:num>
  <w:num w:numId="32">
    <w:abstractNumId w:val="27"/>
  </w:num>
  <w:num w:numId="33">
    <w:abstractNumId w:val="5"/>
  </w:num>
  <w:num w:numId="34">
    <w:abstractNumId w:val="34"/>
  </w:num>
  <w:num w:numId="35">
    <w:abstractNumId w:val="0"/>
  </w:num>
  <w:num w:numId="36">
    <w:abstractNumId w:val="47"/>
  </w:num>
  <w:num w:numId="37">
    <w:abstractNumId w:val="22"/>
  </w:num>
  <w:num w:numId="38">
    <w:abstractNumId w:val="17"/>
  </w:num>
  <w:num w:numId="39">
    <w:abstractNumId w:val="3"/>
  </w:num>
  <w:num w:numId="40">
    <w:abstractNumId w:val="33"/>
  </w:num>
  <w:num w:numId="41">
    <w:abstractNumId w:val="35"/>
  </w:num>
  <w:num w:numId="42">
    <w:abstractNumId w:val="7"/>
  </w:num>
  <w:num w:numId="43">
    <w:abstractNumId w:val="29"/>
  </w:num>
  <w:num w:numId="44">
    <w:abstractNumId w:val="25"/>
  </w:num>
  <w:num w:numId="45">
    <w:abstractNumId w:val="37"/>
  </w:num>
  <w:num w:numId="46">
    <w:abstractNumId w:val="45"/>
  </w:num>
  <w:num w:numId="47">
    <w:abstractNumId w:val="67"/>
  </w:num>
  <w:num w:numId="48">
    <w:abstractNumId w:val="64"/>
  </w:num>
  <w:num w:numId="49">
    <w:abstractNumId w:val="15"/>
  </w:num>
  <w:num w:numId="50">
    <w:abstractNumId w:val="48"/>
  </w:num>
  <w:num w:numId="51">
    <w:abstractNumId w:val="42"/>
  </w:num>
  <w:num w:numId="52">
    <w:abstractNumId w:val="41"/>
  </w:num>
  <w:num w:numId="53">
    <w:abstractNumId w:val="38"/>
  </w:num>
  <w:num w:numId="54">
    <w:abstractNumId w:val="66"/>
  </w:num>
  <w:num w:numId="55">
    <w:abstractNumId w:val="28"/>
  </w:num>
  <w:num w:numId="56">
    <w:abstractNumId w:val="55"/>
  </w:num>
  <w:num w:numId="57">
    <w:abstractNumId w:val="21"/>
  </w:num>
  <w:num w:numId="58">
    <w:abstractNumId w:val="52"/>
  </w:num>
  <w:num w:numId="59">
    <w:abstractNumId w:val="23"/>
  </w:num>
  <w:num w:numId="60">
    <w:abstractNumId w:val="26"/>
  </w:num>
  <w:num w:numId="61">
    <w:abstractNumId w:val="63"/>
  </w:num>
  <w:num w:numId="62">
    <w:abstractNumId w:val="53"/>
  </w:num>
  <w:num w:numId="63">
    <w:abstractNumId w:val="39"/>
  </w:num>
  <w:num w:numId="64">
    <w:abstractNumId w:val="49"/>
  </w:num>
  <w:num w:numId="65">
    <w:abstractNumId w:val="30"/>
  </w:num>
  <w:num w:numId="66">
    <w:abstractNumId w:val="32"/>
  </w:num>
  <w:num w:numId="67">
    <w:abstractNumId w:val="59"/>
  </w:num>
  <w:num w:numId="68">
    <w:abstractNumId w:val="2"/>
  </w:num>
  <w:num w:numId="69">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D1"/>
    <w:rsid w:val="000003D8"/>
    <w:rsid w:val="00004357"/>
    <w:rsid w:val="0001434D"/>
    <w:rsid w:val="00020A56"/>
    <w:rsid w:val="000228E7"/>
    <w:rsid w:val="000251A5"/>
    <w:rsid w:val="00026637"/>
    <w:rsid w:val="00043D4F"/>
    <w:rsid w:val="00052095"/>
    <w:rsid w:val="00055872"/>
    <w:rsid w:val="000675AB"/>
    <w:rsid w:val="000703F1"/>
    <w:rsid w:val="00071C98"/>
    <w:rsid w:val="000759CD"/>
    <w:rsid w:val="000779C6"/>
    <w:rsid w:val="00077E3D"/>
    <w:rsid w:val="000833A9"/>
    <w:rsid w:val="00087DA5"/>
    <w:rsid w:val="00092616"/>
    <w:rsid w:val="0009516C"/>
    <w:rsid w:val="000955B6"/>
    <w:rsid w:val="000A00E4"/>
    <w:rsid w:val="000A6DBC"/>
    <w:rsid w:val="000C01CD"/>
    <w:rsid w:val="000C4931"/>
    <w:rsid w:val="000C5E7B"/>
    <w:rsid w:val="000D47CB"/>
    <w:rsid w:val="000D4D06"/>
    <w:rsid w:val="000D58C7"/>
    <w:rsid w:val="000D6827"/>
    <w:rsid w:val="000D79CC"/>
    <w:rsid w:val="000E178A"/>
    <w:rsid w:val="000E5C7F"/>
    <w:rsid w:val="000F3CC5"/>
    <w:rsid w:val="000F4FB5"/>
    <w:rsid w:val="000F5971"/>
    <w:rsid w:val="000F5D00"/>
    <w:rsid w:val="00101EAF"/>
    <w:rsid w:val="00102DDD"/>
    <w:rsid w:val="00106A81"/>
    <w:rsid w:val="00125F1E"/>
    <w:rsid w:val="00127DE6"/>
    <w:rsid w:val="00132D45"/>
    <w:rsid w:val="00136256"/>
    <w:rsid w:val="00137270"/>
    <w:rsid w:val="001412C5"/>
    <w:rsid w:val="00142326"/>
    <w:rsid w:val="0015307D"/>
    <w:rsid w:val="00155495"/>
    <w:rsid w:val="00156D8B"/>
    <w:rsid w:val="001656BA"/>
    <w:rsid w:val="0017068F"/>
    <w:rsid w:val="001749FC"/>
    <w:rsid w:val="00183C0F"/>
    <w:rsid w:val="00191E4D"/>
    <w:rsid w:val="00193421"/>
    <w:rsid w:val="001947BB"/>
    <w:rsid w:val="001A1524"/>
    <w:rsid w:val="001A1ED6"/>
    <w:rsid w:val="001A33E3"/>
    <w:rsid w:val="001A604D"/>
    <w:rsid w:val="001B2A3C"/>
    <w:rsid w:val="001B5997"/>
    <w:rsid w:val="001B73D5"/>
    <w:rsid w:val="001C3A72"/>
    <w:rsid w:val="001D14D1"/>
    <w:rsid w:val="001D3311"/>
    <w:rsid w:val="001D361D"/>
    <w:rsid w:val="001D6C8F"/>
    <w:rsid w:val="001E016B"/>
    <w:rsid w:val="001F44E9"/>
    <w:rsid w:val="001F5F50"/>
    <w:rsid w:val="001F66C1"/>
    <w:rsid w:val="001F7BD6"/>
    <w:rsid w:val="00202BF6"/>
    <w:rsid w:val="0020561B"/>
    <w:rsid w:val="0021078F"/>
    <w:rsid w:val="0021111E"/>
    <w:rsid w:val="00212D74"/>
    <w:rsid w:val="00213EEB"/>
    <w:rsid w:val="00221093"/>
    <w:rsid w:val="00225595"/>
    <w:rsid w:val="00225BC6"/>
    <w:rsid w:val="002274C7"/>
    <w:rsid w:val="00232F11"/>
    <w:rsid w:val="00235E74"/>
    <w:rsid w:val="00242CF0"/>
    <w:rsid w:val="00242D34"/>
    <w:rsid w:val="002468D9"/>
    <w:rsid w:val="00247164"/>
    <w:rsid w:val="00247A41"/>
    <w:rsid w:val="00247F74"/>
    <w:rsid w:val="00252348"/>
    <w:rsid w:val="00253700"/>
    <w:rsid w:val="00262DAF"/>
    <w:rsid w:val="00272E27"/>
    <w:rsid w:val="00275B3F"/>
    <w:rsid w:val="00275D60"/>
    <w:rsid w:val="00277A27"/>
    <w:rsid w:val="0028083A"/>
    <w:rsid w:val="00281EC1"/>
    <w:rsid w:val="00282B44"/>
    <w:rsid w:val="00286E66"/>
    <w:rsid w:val="00291F83"/>
    <w:rsid w:val="00292304"/>
    <w:rsid w:val="00294150"/>
    <w:rsid w:val="00294AA0"/>
    <w:rsid w:val="002B005F"/>
    <w:rsid w:val="002B1950"/>
    <w:rsid w:val="002C7BB5"/>
    <w:rsid w:val="002C7BEE"/>
    <w:rsid w:val="002D1B92"/>
    <w:rsid w:val="002D290D"/>
    <w:rsid w:val="002D4BF4"/>
    <w:rsid w:val="002E284B"/>
    <w:rsid w:val="002E49F6"/>
    <w:rsid w:val="002E69D1"/>
    <w:rsid w:val="002F0395"/>
    <w:rsid w:val="002F522D"/>
    <w:rsid w:val="002F7F8D"/>
    <w:rsid w:val="00310FBB"/>
    <w:rsid w:val="00311344"/>
    <w:rsid w:val="0031179F"/>
    <w:rsid w:val="00313CA8"/>
    <w:rsid w:val="00325471"/>
    <w:rsid w:val="0032554C"/>
    <w:rsid w:val="003277F8"/>
    <w:rsid w:val="003319A3"/>
    <w:rsid w:val="00346FAA"/>
    <w:rsid w:val="00354015"/>
    <w:rsid w:val="00354680"/>
    <w:rsid w:val="003550A4"/>
    <w:rsid w:val="00361F02"/>
    <w:rsid w:val="00364F28"/>
    <w:rsid w:val="00365730"/>
    <w:rsid w:val="00367F24"/>
    <w:rsid w:val="00367F8B"/>
    <w:rsid w:val="00374D18"/>
    <w:rsid w:val="00383444"/>
    <w:rsid w:val="00387B6C"/>
    <w:rsid w:val="003A0263"/>
    <w:rsid w:val="003A0EAE"/>
    <w:rsid w:val="003A11E1"/>
    <w:rsid w:val="003A1E4E"/>
    <w:rsid w:val="003A2C9E"/>
    <w:rsid w:val="003A7D45"/>
    <w:rsid w:val="003B1D9E"/>
    <w:rsid w:val="003B3EBD"/>
    <w:rsid w:val="003C19D4"/>
    <w:rsid w:val="003C2408"/>
    <w:rsid w:val="003C55C0"/>
    <w:rsid w:val="003D159A"/>
    <w:rsid w:val="003D2BF4"/>
    <w:rsid w:val="003D4C80"/>
    <w:rsid w:val="003D534D"/>
    <w:rsid w:val="003E02E8"/>
    <w:rsid w:val="003E2277"/>
    <w:rsid w:val="003E56BA"/>
    <w:rsid w:val="003E710C"/>
    <w:rsid w:val="003E78AC"/>
    <w:rsid w:val="003F3489"/>
    <w:rsid w:val="003F4E50"/>
    <w:rsid w:val="003F56A1"/>
    <w:rsid w:val="00402F06"/>
    <w:rsid w:val="00403D0B"/>
    <w:rsid w:val="00404607"/>
    <w:rsid w:val="004048B6"/>
    <w:rsid w:val="0041057D"/>
    <w:rsid w:val="00410C7D"/>
    <w:rsid w:val="00410EE3"/>
    <w:rsid w:val="004251F3"/>
    <w:rsid w:val="00431885"/>
    <w:rsid w:val="00434790"/>
    <w:rsid w:val="00442F7E"/>
    <w:rsid w:val="00446E5C"/>
    <w:rsid w:val="0045075C"/>
    <w:rsid w:val="00454A53"/>
    <w:rsid w:val="00456143"/>
    <w:rsid w:val="004618D5"/>
    <w:rsid w:val="00467590"/>
    <w:rsid w:val="004703D9"/>
    <w:rsid w:val="00475E76"/>
    <w:rsid w:val="0048222F"/>
    <w:rsid w:val="00484283"/>
    <w:rsid w:val="00486BD4"/>
    <w:rsid w:val="004937C2"/>
    <w:rsid w:val="004970A9"/>
    <w:rsid w:val="004A22C0"/>
    <w:rsid w:val="004A32FA"/>
    <w:rsid w:val="004A7229"/>
    <w:rsid w:val="004B1C27"/>
    <w:rsid w:val="004B4C3E"/>
    <w:rsid w:val="004B6DCB"/>
    <w:rsid w:val="004B7D13"/>
    <w:rsid w:val="004C1392"/>
    <w:rsid w:val="004C66A0"/>
    <w:rsid w:val="004C78CF"/>
    <w:rsid w:val="004D07F3"/>
    <w:rsid w:val="004D1D5F"/>
    <w:rsid w:val="004D3C4C"/>
    <w:rsid w:val="004E1692"/>
    <w:rsid w:val="004E46D7"/>
    <w:rsid w:val="004E4AD4"/>
    <w:rsid w:val="004E7577"/>
    <w:rsid w:val="004E7B04"/>
    <w:rsid w:val="004E7E81"/>
    <w:rsid w:val="005039BE"/>
    <w:rsid w:val="005046B1"/>
    <w:rsid w:val="00514853"/>
    <w:rsid w:val="005222B0"/>
    <w:rsid w:val="00525CFA"/>
    <w:rsid w:val="00526035"/>
    <w:rsid w:val="00526132"/>
    <w:rsid w:val="0052644D"/>
    <w:rsid w:val="005269F4"/>
    <w:rsid w:val="00527611"/>
    <w:rsid w:val="00530269"/>
    <w:rsid w:val="00535960"/>
    <w:rsid w:val="00540FF8"/>
    <w:rsid w:val="00543DEE"/>
    <w:rsid w:val="0054661B"/>
    <w:rsid w:val="00563E6C"/>
    <w:rsid w:val="00570633"/>
    <w:rsid w:val="005710EE"/>
    <w:rsid w:val="005737CD"/>
    <w:rsid w:val="005748BE"/>
    <w:rsid w:val="005770E6"/>
    <w:rsid w:val="00577486"/>
    <w:rsid w:val="005846FC"/>
    <w:rsid w:val="00585DAC"/>
    <w:rsid w:val="005A170C"/>
    <w:rsid w:val="005A1DDC"/>
    <w:rsid w:val="005A799A"/>
    <w:rsid w:val="005B1DDE"/>
    <w:rsid w:val="005B30FC"/>
    <w:rsid w:val="005B5A43"/>
    <w:rsid w:val="005B5D33"/>
    <w:rsid w:val="005C3165"/>
    <w:rsid w:val="005E06CF"/>
    <w:rsid w:val="005E0DF6"/>
    <w:rsid w:val="005E2501"/>
    <w:rsid w:val="005E2C09"/>
    <w:rsid w:val="005F100C"/>
    <w:rsid w:val="005F2F74"/>
    <w:rsid w:val="005F3ACB"/>
    <w:rsid w:val="005F61CD"/>
    <w:rsid w:val="006015AF"/>
    <w:rsid w:val="00607279"/>
    <w:rsid w:val="006075BA"/>
    <w:rsid w:val="00611A90"/>
    <w:rsid w:val="0061792C"/>
    <w:rsid w:val="00620E4F"/>
    <w:rsid w:val="00621878"/>
    <w:rsid w:val="006237A9"/>
    <w:rsid w:val="00631FAE"/>
    <w:rsid w:val="00632E4B"/>
    <w:rsid w:val="00635D98"/>
    <w:rsid w:val="00636839"/>
    <w:rsid w:val="0064537B"/>
    <w:rsid w:val="00645E07"/>
    <w:rsid w:val="00651ED1"/>
    <w:rsid w:val="00664979"/>
    <w:rsid w:val="00665110"/>
    <w:rsid w:val="006654C7"/>
    <w:rsid w:val="00670405"/>
    <w:rsid w:val="00675066"/>
    <w:rsid w:val="00676654"/>
    <w:rsid w:val="00681D63"/>
    <w:rsid w:val="006869A5"/>
    <w:rsid w:val="006920E4"/>
    <w:rsid w:val="006A12DF"/>
    <w:rsid w:val="006A1374"/>
    <w:rsid w:val="006A1B44"/>
    <w:rsid w:val="006B0159"/>
    <w:rsid w:val="006B4752"/>
    <w:rsid w:val="006B5850"/>
    <w:rsid w:val="006C73AC"/>
    <w:rsid w:val="006D4A8A"/>
    <w:rsid w:val="006D79EB"/>
    <w:rsid w:val="006E3CAD"/>
    <w:rsid w:val="006E55FD"/>
    <w:rsid w:val="006F0286"/>
    <w:rsid w:val="006F2A2A"/>
    <w:rsid w:val="006F44C6"/>
    <w:rsid w:val="007006DA"/>
    <w:rsid w:val="00703D06"/>
    <w:rsid w:val="007053CA"/>
    <w:rsid w:val="007054B3"/>
    <w:rsid w:val="0071479C"/>
    <w:rsid w:val="00721BEF"/>
    <w:rsid w:val="007301FA"/>
    <w:rsid w:val="007307D6"/>
    <w:rsid w:val="00736654"/>
    <w:rsid w:val="00737571"/>
    <w:rsid w:val="00737B88"/>
    <w:rsid w:val="00742EEA"/>
    <w:rsid w:val="007451E8"/>
    <w:rsid w:val="0074571E"/>
    <w:rsid w:val="00747DD3"/>
    <w:rsid w:val="007500A5"/>
    <w:rsid w:val="00753272"/>
    <w:rsid w:val="007562D9"/>
    <w:rsid w:val="007760A4"/>
    <w:rsid w:val="007835DD"/>
    <w:rsid w:val="00791553"/>
    <w:rsid w:val="007A386A"/>
    <w:rsid w:val="007B09BF"/>
    <w:rsid w:val="007B0EDF"/>
    <w:rsid w:val="007B106E"/>
    <w:rsid w:val="007B124F"/>
    <w:rsid w:val="007B4241"/>
    <w:rsid w:val="007C0F24"/>
    <w:rsid w:val="007C34B0"/>
    <w:rsid w:val="007C38C1"/>
    <w:rsid w:val="007C3E15"/>
    <w:rsid w:val="007D18B0"/>
    <w:rsid w:val="007D4F1D"/>
    <w:rsid w:val="007E019C"/>
    <w:rsid w:val="007E1297"/>
    <w:rsid w:val="007E640A"/>
    <w:rsid w:val="007F423C"/>
    <w:rsid w:val="007F4B00"/>
    <w:rsid w:val="007F7923"/>
    <w:rsid w:val="008041D7"/>
    <w:rsid w:val="008055AC"/>
    <w:rsid w:val="0080574F"/>
    <w:rsid w:val="00815E37"/>
    <w:rsid w:val="00817290"/>
    <w:rsid w:val="008174AD"/>
    <w:rsid w:val="008200F8"/>
    <w:rsid w:val="0082214A"/>
    <w:rsid w:val="00827B7A"/>
    <w:rsid w:val="0083306A"/>
    <w:rsid w:val="00835962"/>
    <w:rsid w:val="00840E5E"/>
    <w:rsid w:val="0084303A"/>
    <w:rsid w:val="008449FA"/>
    <w:rsid w:val="008543B9"/>
    <w:rsid w:val="00855A48"/>
    <w:rsid w:val="00860557"/>
    <w:rsid w:val="00861DD1"/>
    <w:rsid w:val="00870A9C"/>
    <w:rsid w:val="00871D05"/>
    <w:rsid w:val="00882D13"/>
    <w:rsid w:val="00886A43"/>
    <w:rsid w:val="008923DC"/>
    <w:rsid w:val="008A05B9"/>
    <w:rsid w:val="008A686F"/>
    <w:rsid w:val="008C4A6E"/>
    <w:rsid w:val="008C4B16"/>
    <w:rsid w:val="008C524C"/>
    <w:rsid w:val="008C6D0D"/>
    <w:rsid w:val="008D06EE"/>
    <w:rsid w:val="008D1BE5"/>
    <w:rsid w:val="008E0BC5"/>
    <w:rsid w:val="008E6B54"/>
    <w:rsid w:val="008E7853"/>
    <w:rsid w:val="008E7D62"/>
    <w:rsid w:val="008F179F"/>
    <w:rsid w:val="008F1DFB"/>
    <w:rsid w:val="008F3276"/>
    <w:rsid w:val="008F5D42"/>
    <w:rsid w:val="00910BD5"/>
    <w:rsid w:val="009122FB"/>
    <w:rsid w:val="00913E57"/>
    <w:rsid w:val="00922AF3"/>
    <w:rsid w:val="0092692C"/>
    <w:rsid w:val="009422BC"/>
    <w:rsid w:val="00947040"/>
    <w:rsid w:val="00951F19"/>
    <w:rsid w:val="00952C0C"/>
    <w:rsid w:val="009539DF"/>
    <w:rsid w:val="00960050"/>
    <w:rsid w:val="009603AA"/>
    <w:rsid w:val="00962C37"/>
    <w:rsid w:val="00966136"/>
    <w:rsid w:val="00967314"/>
    <w:rsid w:val="00972ECA"/>
    <w:rsid w:val="00980229"/>
    <w:rsid w:val="009927DC"/>
    <w:rsid w:val="009A232D"/>
    <w:rsid w:val="009A31EE"/>
    <w:rsid w:val="009A3207"/>
    <w:rsid w:val="009A4F32"/>
    <w:rsid w:val="009A541F"/>
    <w:rsid w:val="009B0DCC"/>
    <w:rsid w:val="009B7705"/>
    <w:rsid w:val="009C31B0"/>
    <w:rsid w:val="009C3AEB"/>
    <w:rsid w:val="009D1EC1"/>
    <w:rsid w:val="009D40AD"/>
    <w:rsid w:val="009D68BD"/>
    <w:rsid w:val="009E56E8"/>
    <w:rsid w:val="009E597C"/>
    <w:rsid w:val="009E6646"/>
    <w:rsid w:val="009E6E64"/>
    <w:rsid w:val="009F2004"/>
    <w:rsid w:val="009F653A"/>
    <w:rsid w:val="00A07481"/>
    <w:rsid w:val="00A07593"/>
    <w:rsid w:val="00A07D05"/>
    <w:rsid w:val="00A2456F"/>
    <w:rsid w:val="00A27616"/>
    <w:rsid w:val="00A33B5C"/>
    <w:rsid w:val="00A36008"/>
    <w:rsid w:val="00A42D6D"/>
    <w:rsid w:val="00A43DD6"/>
    <w:rsid w:val="00A606F8"/>
    <w:rsid w:val="00A6394B"/>
    <w:rsid w:val="00A71809"/>
    <w:rsid w:val="00A77B2F"/>
    <w:rsid w:val="00A84AB5"/>
    <w:rsid w:val="00A87E5F"/>
    <w:rsid w:val="00A93742"/>
    <w:rsid w:val="00AA569A"/>
    <w:rsid w:val="00AB081E"/>
    <w:rsid w:val="00AB531D"/>
    <w:rsid w:val="00AB7EE6"/>
    <w:rsid w:val="00AC150E"/>
    <w:rsid w:val="00AD0EED"/>
    <w:rsid w:val="00AE2D03"/>
    <w:rsid w:val="00AE3FC5"/>
    <w:rsid w:val="00AE6E27"/>
    <w:rsid w:val="00AE7048"/>
    <w:rsid w:val="00AF11AC"/>
    <w:rsid w:val="00AF2EB0"/>
    <w:rsid w:val="00AF51D7"/>
    <w:rsid w:val="00AF5E62"/>
    <w:rsid w:val="00B06D5A"/>
    <w:rsid w:val="00B11903"/>
    <w:rsid w:val="00B1295A"/>
    <w:rsid w:val="00B20145"/>
    <w:rsid w:val="00B22A61"/>
    <w:rsid w:val="00B2519B"/>
    <w:rsid w:val="00B25294"/>
    <w:rsid w:val="00B30ACE"/>
    <w:rsid w:val="00B3586E"/>
    <w:rsid w:val="00B36798"/>
    <w:rsid w:val="00B53D46"/>
    <w:rsid w:val="00B61C0A"/>
    <w:rsid w:val="00B630E3"/>
    <w:rsid w:val="00B63F13"/>
    <w:rsid w:val="00B64CD8"/>
    <w:rsid w:val="00B727FF"/>
    <w:rsid w:val="00B75E7A"/>
    <w:rsid w:val="00B7726E"/>
    <w:rsid w:val="00B848BA"/>
    <w:rsid w:val="00B85D30"/>
    <w:rsid w:val="00BA0DDA"/>
    <w:rsid w:val="00BA1343"/>
    <w:rsid w:val="00BA17FB"/>
    <w:rsid w:val="00BA1806"/>
    <w:rsid w:val="00BA1832"/>
    <w:rsid w:val="00BA5F79"/>
    <w:rsid w:val="00BB21DF"/>
    <w:rsid w:val="00BB4596"/>
    <w:rsid w:val="00BC3F80"/>
    <w:rsid w:val="00BC41AB"/>
    <w:rsid w:val="00BC438C"/>
    <w:rsid w:val="00BC6A66"/>
    <w:rsid w:val="00BD0440"/>
    <w:rsid w:val="00BD052C"/>
    <w:rsid w:val="00BE155B"/>
    <w:rsid w:val="00BE15E5"/>
    <w:rsid w:val="00BE5333"/>
    <w:rsid w:val="00BF3698"/>
    <w:rsid w:val="00C03792"/>
    <w:rsid w:val="00C062C5"/>
    <w:rsid w:val="00C159D4"/>
    <w:rsid w:val="00C15CD0"/>
    <w:rsid w:val="00C16B8B"/>
    <w:rsid w:val="00C2382B"/>
    <w:rsid w:val="00C27DAD"/>
    <w:rsid w:val="00C31368"/>
    <w:rsid w:val="00C3422A"/>
    <w:rsid w:val="00C3747E"/>
    <w:rsid w:val="00C45C0A"/>
    <w:rsid w:val="00C4721A"/>
    <w:rsid w:val="00C516F7"/>
    <w:rsid w:val="00C60D5D"/>
    <w:rsid w:val="00C70DF4"/>
    <w:rsid w:val="00C70EF7"/>
    <w:rsid w:val="00C74EB2"/>
    <w:rsid w:val="00C77B1E"/>
    <w:rsid w:val="00C85992"/>
    <w:rsid w:val="00C86E68"/>
    <w:rsid w:val="00C90C4D"/>
    <w:rsid w:val="00C93A22"/>
    <w:rsid w:val="00CA3A3D"/>
    <w:rsid w:val="00CB0AB2"/>
    <w:rsid w:val="00CB66A1"/>
    <w:rsid w:val="00CB7EAE"/>
    <w:rsid w:val="00CC3653"/>
    <w:rsid w:val="00CC6E69"/>
    <w:rsid w:val="00CD2838"/>
    <w:rsid w:val="00CE082A"/>
    <w:rsid w:val="00CE15C4"/>
    <w:rsid w:val="00CE4D66"/>
    <w:rsid w:val="00CE4E54"/>
    <w:rsid w:val="00CF1766"/>
    <w:rsid w:val="00CF3779"/>
    <w:rsid w:val="00CF4EDF"/>
    <w:rsid w:val="00CF676F"/>
    <w:rsid w:val="00D001A6"/>
    <w:rsid w:val="00D01227"/>
    <w:rsid w:val="00D012E8"/>
    <w:rsid w:val="00D03B20"/>
    <w:rsid w:val="00D16786"/>
    <w:rsid w:val="00D16802"/>
    <w:rsid w:val="00D17F83"/>
    <w:rsid w:val="00D2752B"/>
    <w:rsid w:val="00D307B9"/>
    <w:rsid w:val="00D323FA"/>
    <w:rsid w:val="00D36664"/>
    <w:rsid w:val="00D40C39"/>
    <w:rsid w:val="00D41CE0"/>
    <w:rsid w:val="00D469D5"/>
    <w:rsid w:val="00D553A2"/>
    <w:rsid w:val="00D555A9"/>
    <w:rsid w:val="00D6493A"/>
    <w:rsid w:val="00D65CC3"/>
    <w:rsid w:val="00D677D5"/>
    <w:rsid w:val="00D724CF"/>
    <w:rsid w:val="00D7782A"/>
    <w:rsid w:val="00D837B9"/>
    <w:rsid w:val="00D87069"/>
    <w:rsid w:val="00D91665"/>
    <w:rsid w:val="00D95695"/>
    <w:rsid w:val="00D95D84"/>
    <w:rsid w:val="00DA0E5E"/>
    <w:rsid w:val="00DA35C5"/>
    <w:rsid w:val="00DA3FB5"/>
    <w:rsid w:val="00DA713A"/>
    <w:rsid w:val="00DB0B4D"/>
    <w:rsid w:val="00DB1D9D"/>
    <w:rsid w:val="00DB22A4"/>
    <w:rsid w:val="00DB691D"/>
    <w:rsid w:val="00DB77A9"/>
    <w:rsid w:val="00DC26F1"/>
    <w:rsid w:val="00DC2F92"/>
    <w:rsid w:val="00DC35B3"/>
    <w:rsid w:val="00DD1FE3"/>
    <w:rsid w:val="00DE2C75"/>
    <w:rsid w:val="00DE3D26"/>
    <w:rsid w:val="00DE3D3E"/>
    <w:rsid w:val="00DF1069"/>
    <w:rsid w:val="00DF45ED"/>
    <w:rsid w:val="00E056E1"/>
    <w:rsid w:val="00E06C0E"/>
    <w:rsid w:val="00E11413"/>
    <w:rsid w:val="00E11765"/>
    <w:rsid w:val="00E11E44"/>
    <w:rsid w:val="00E17462"/>
    <w:rsid w:val="00E204D0"/>
    <w:rsid w:val="00E2380D"/>
    <w:rsid w:val="00E27C64"/>
    <w:rsid w:val="00E3307D"/>
    <w:rsid w:val="00E37166"/>
    <w:rsid w:val="00E41BF1"/>
    <w:rsid w:val="00E430C6"/>
    <w:rsid w:val="00E434B2"/>
    <w:rsid w:val="00E46860"/>
    <w:rsid w:val="00E50C73"/>
    <w:rsid w:val="00E544FB"/>
    <w:rsid w:val="00E638C1"/>
    <w:rsid w:val="00E65C28"/>
    <w:rsid w:val="00E7033E"/>
    <w:rsid w:val="00E72735"/>
    <w:rsid w:val="00E73479"/>
    <w:rsid w:val="00E77CCE"/>
    <w:rsid w:val="00E8164B"/>
    <w:rsid w:val="00E91A4C"/>
    <w:rsid w:val="00E94F77"/>
    <w:rsid w:val="00E974A0"/>
    <w:rsid w:val="00E97BFB"/>
    <w:rsid w:val="00E97DC1"/>
    <w:rsid w:val="00EA346B"/>
    <w:rsid w:val="00EA59A9"/>
    <w:rsid w:val="00EB080B"/>
    <w:rsid w:val="00EB25BD"/>
    <w:rsid w:val="00EB61E7"/>
    <w:rsid w:val="00EC699A"/>
    <w:rsid w:val="00ED18B8"/>
    <w:rsid w:val="00EE181B"/>
    <w:rsid w:val="00EE4C14"/>
    <w:rsid w:val="00EE56CA"/>
    <w:rsid w:val="00EF60DE"/>
    <w:rsid w:val="00EF778C"/>
    <w:rsid w:val="00F064E9"/>
    <w:rsid w:val="00F12693"/>
    <w:rsid w:val="00F13E73"/>
    <w:rsid w:val="00F1465D"/>
    <w:rsid w:val="00F1503E"/>
    <w:rsid w:val="00F1720C"/>
    <w:rsid w:val="00F220A1"/>
    <w:rsid w:val="00F239ED"/>
    <w:rsid w:val="00F343DB"/>
    <w:rsid w:val="00F3701C"/>
    <w:rsid w:val="00F46099"/>
    <w:rsid w:val="00F54322"/>
    <w:rsid w:val="00F62163"/>
    <w:rsid w:val="00F62D8A"/>
    <w:rsid w:val="00F64223"/>
    <w:rsid w:val="00F64F6B"/>
    <w:rsid w:val="00F71A77"/>
    <w:rsid w:val="00F756EE"/>
    <w:rsid w:val="00F812C7"/>
    <w:rsid w:val="00F81B43"/>
    <w:rsid w:val="00F87402"/>
    <w:rsid w:val="00F90BF4"/>
    <w:rsid w:val="00F95064"/>
    <w:rsid w:val="00F95616"/>
    <w:rsid w:val="00FA21FB"/>
    <w:rsid w:val="00FC6EAD"/>
    <w:rsid w:val="00FD30D4"/>
    <w:rsid w:val="00FD752A"/>
    <w:rsid w:val="00FE18AB"/>
    <w:rsid w:val="00FE1C6E"/>
    <w:rsid w:val="00FE2FA3"/>
    <w:rsid w:val="00FE3651"/>
    <w:rsid w:val="00FE4EC4"/>
    <w:rsid w:val="00FE5E17"/>
    <w:rsid w:val="00FE76F7"/>
    <w:rsid w:val="00FF2844"/>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ED1"/>
    <w:pPr>
      <w:spacing w:after="300" w:line="240" w:lineRule="auto"/>
      <w:outlineLvl w:val="0"/>
    </w:pPr>
    <w:rPr>
      <w:rFonts w:ascii="Georgia" w:eastAsia="Times New Roman" w:hAnsi="Georgia" w:cs="Arial"/>
      <w:color w:val="222222"/>
      <w:kern w:val="36"/>
      <w:sz w:val="50"/>
      <w:szCs w:val="50"/>
    </w:rPr>
  </w:style>
  <w:style w:type="paragraph" w:styleId="Heading2">
    <w:name w:val="heading 2"/>
    <w:basedOn w:val="Normal"/>
    <w:next w:val="Normal"/>
    <w:link w:val="Heading2Char"/>
    <w:uiPriority w:val="9"/>
    <w:unhideWhenUsed/>
    <w:qFormat/>
    <w:rsid w:val="00DA3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6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2D4B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D1"/>
    <w:pPr>
      <w:ind w:left="720"/>
      <w:contextualSpacing/>
    </w:pPr>
  </w:style>
  <w:style w:type="paragraph" w:styleId="FootnoteText">
    <w:name w:val="footnote text"/>
    <w:basedOn w:val="Normal"/>
    <w:link w:val="FootnoteTextChar"/>
    <w:uiPriority w:val="99"/>
    <w:unhideWhenUsed/>
    <w:rsid w:val="00651ED1"/>
    <w:pPr>
      <w:spacing w:after="0" w:line="240" w:lineRule="auto"/>
    </w:pPr>
    <w:rPr>
      <w:sz w:val="20"/>
      <w:szCs w:val="20"/>
    </w:rPr>
  </w:style>
  <w:style w:type="character" w:customStyle="1" w:styleId="FootnoteTextChar">
    <w:name w:val="Footnote Text Char"/>
    <w:basedOn w:val="DefaultParagraphFont"/>
    <w:link w:val="FootnoteText"/>
    <w:uiPriority w:val="99"/>
    <w:rsid w:val="00651ED1"/>
    <w:rPr>
      <w:sz w:val="20"/>
      <w:szCs w:val="20"/>
    </w:rPr>
  </w:style>
  <w:style w:type="character" w:styleId="FootnoteReference">
    <w:name w:val="footnote reference"/>
    <w:basedOn w:val="DefaultParagraphFont"/>
    <w:uiPriority w:val="99"/>
    <w:semiHidden/>
    <w:unhideWhenUsed/>
    <w:rsid w:val="00651ED1"/>
    <w:rPr>
      <w:vertAlign w:val="superscript"/>
    </w:rPr>
  </w:style>
  <w:style w:type="paragraph" w:customStyle="1" w:styleId="ReportBodyText">
    <w:name w:val="Report Body Text"/>
    <w:basedOn w:val="BodyText"/>
    <w:qFormat/>
    <w:rsid w:val="00651ED1"/>
    <w:pPr>
      <w:spacing w:after="240" w:line="240" w:lineRule="auto"/>
      <w:jc w:val="both"/>
    </w:pPr>
    <w:rPr>
      <w:rFonts w:eastAsia="Times New Roman" w:cstheme="minorHAnsi"/>
      <w:sz w:val="23"/>
      <w:szCs w:val="23"/>
    </w:rPr>
  </w:style>
  <w:style w:type="paragraph" w:styleId="BodyText">
    <w:name w:val="Body Text"/>
    <w:basedOn w:val="Normal"/>
    <w:link w:val="BodyTextChar"/>
    <w:uiPriority w:val="99"/>
    <w:semiHidden/>
    <w:unhideWhenUsed/>
    <w:rsid w:val="00651ED1"/>
    <w:pPr>
      <w:spacing w:after="120"/>
    </w:pPr>
  </w:style>
  <w:style w:type="character" w:customStyle="1" w:styleId="BodyTextChar">
    <w:name w:val="Body Text Char"/>
    <w:basedOn w:val="DefaultParagraphFont"/>
    <w:link w:val="BodyText"/>
    <w:uiPriority w:val="99"/>
    <w:semiHidden/>
    <w:rsid w:val="00651ED1"/>
  </w:style>
  <w:style w:type="character" w:customStyle="1" w:styleId="Heading1Char">
    <w:name w:val="Heading 1 Char"/>
    <w:basedOn w:val="DefaultParagraphFont"/>
    <w:link w:val="Heading1"/>
    <w:uiPriority w:val="9"/>
    <w:rsid w:val="00651ED1"/>
    <w:rPr>
      <w:rFonts w:ascii="Georgia" w:eastAsia="Times New Roman" w:hAnsi="Georgia" w:cs="Arial"/>
      <w:color w:val="222222"/>
      <w:kern w:val="36"/>
      <w:sz w:val="50"/>
      <w:szCs w:val="50"/>
    </w:rPr>
  </w:style>
  <w:style w:type="character" w:styleId="Hyperlink">
    <w:name w:val="Hyperlink"/>
    <w:basedOn w:val="DefaultParagraphFont"/>
    <w:uiPriority w:val="99"/>
    <w:unhideWhenUsed/>
    <w:rsid w:val="00651ED1"/>
    <w:rPr>
      <w:color w:val="0000FF" w:themeColor="hyperlink"/>
      <w:u w:val="single"/>
    </w:rPr>
  </w:style>
  <w:style w:type="table" w:styleId="TableGrid">
    <w:name w:val="Table Grid"/>
    <w:basedOn w:val="TableNormal"/>
    <w:uiPriority w:val="59"/>
    <w:rsid w:val="00651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E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Normal"/>
    <w:next w:val="Normal"/>
    <w:uiPriority w:val="99"/>
    <w:rsid w:val="00651ED1"/>
    <w:pPr>
      <w:autoSpaceDE w:val="0"/>
      <w:autoSpaceDN w:val="0"/>
      <w:adjustRightInd w:val="0"/>
      <w:spacing w:after="0" w:line="241" w:lineRule="atLeast"/>
    </w:pPr>
    <w:rPr>
      <w:rFonts w:ascii="Myriad Pro Cond" w:hAnsi="Myriad Pro Cond"/>
      <w:sz w:val="24"/>
      <w:szCs w:val="24"/>
    </w:rPr>
  </w:style>
  <w:style w:type="paragraph" w:styleId="BalloonText">
    <w:name w:val="Balloon Text"/>
    <w:basedOn w:val="Normal"/>
    <w:link w:val="BalloonTextChar"/>
    <w:uiPriority w:val="99"/>
    <w:semiHidden/>
    <w:unhideWhenUsed/>
    <w:rsid w:val="00D4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D5"/>
    <w:rPr>
      <w:rFonts w:ascii="Tahoma" w:hAnsi="Tahoma" w:cs="Tahoma"/>
      <w:sz w:val="16"/>
      <w:szCs w:val="16"/>
    </w:rPr>
  </w:style>
  <w:style w:type="paragraph" w:styleId="Header">
    <w:name w:val="header"/>
    <w:basedOn w:val="Normal"/>
    <w:link w:val="HeaderChar"/>
    <w:uiPriority w:val="99"/>
    <w:unhideWhenUsed/>
    <w:rsid w:val="005B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43"/>
  </w:style>
  <w:style w:type="paragraph" w:styleId="Footer">
    <w:name w:val="footer"/>
    <w:basedOn w:val="Normal"/>
    <w:link w:val="FooterChar"/>
    <w:uiPriority w:val="99"/>
    <w:unhideWhenUsed/>
    <w:rsid w:val="005B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43"/>
  </w:style>
  <w:style w:type="paragraph" w:styleId="NormalWeb">
    <w:name w:val="Normal (Web)"/>
    <w:basedOn w:val="Normal"/>
    <w:link w:val="NormalWebChar"/>
    <w:uiPriority w:val="99"/>
    <w:unhideWhenUsed/>
    <w:rsid w:val="006F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F0286"/>
    <w:rPr>
      <w:rFonts w:ascii="Times New Roman" w:eastAsia="Times New Roman" w:hAnsi="Times New Roman" w:cs="Times New Roman"/>
      <w:sz w:val="24"/>
      <w:szCs w:val="24"/>
    </w:rPr>
  </w:style>
  <w:style w:type="paragraph" w:customStyle="1" w:styleId="Pa2">
    <w:name w:val="Pa2"/>
    <w:basedOn w:val="Normal"/>
    <w:next w:val="Normal"/>
    <w:uiPriority w:val="99"/>
    <w:rsid w:val="00277A27"/>
    <w:pPr>
      <w:autoSpaceDE w:val="0"/>
      <w:autoSpaceDN w:val="0"/>
      <w:adjustRightInd w:val="0"/>
      <w:spacing w:after="0" w:line="221" w:lineRule="atLeast"/>
    </w:pPr>
    <w:rPr>
      <w:rFonts w:ascii="Myriad Pro" w:hAnsi="Myriad Pro"/>
      <w:sz w:val="24"/>
      <w:szCs w:val="24"/>
    </w:rPr>
  </w:style>
  <w:style w:type="character" w:customStyle="1" w:styleId="Heading3Char">
    <w:name w:val="Heading 3 Char"/>
    <w:basedOn w:val="DefaultParagraphFont"/>
    <w:link w:val="Heading3"/>
    <w:uiPriority w:val="9"/>
    <w:rsid w:val="0057063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D4BF4"/>
    <w:rPr>
      <w:rFonts w:asciiTheme="majorHAnsi" w:eastAsiaTheme="majorEastAsia" w:hAnsiTheme="majorHAnsi" w:cstheme="majorBidi"/>
      <w:color w:val="243F60" w:themeColor="accent1" w:themeShade="7F"/>
    </w:rPr>
  </w:style>
  <w:style w:type="character" w:customStyle="1" w:styleId="cdc-decorated">
    <w:name w:val="cdc-decorated"/>
    <w:basedOn w:val="DefaultParagraphFont"/>
    <w:rsid w:val="002D4BF4"/>
  </w:style>
  <w:style w:type="paragraph" w:customStyle="1" w:styleId="ReportHeading2">
    <w:name w:val="Report Heading 2"/>
    <w:basedOn w:val="Heading2"/>
    <w:autoRedefine/>
    <w:qFormat/>
    <w:rsid w:val="00DA35C5"/>
    <w:pPr>
      <w:keepNext w:val="0"/>
      <w:keepLines w:val="0"/>
      <w:tabs>
        <w:tab w:val="left" w:pos="360"/>
      </w:tabs>
      <w:spacing w:before="0" w:after="120" w:line="240" w:lineRule="atLeast"/>
      <w:ind w:left="360"/>
      <w:jc w:val="both"/>
      <w:outlineLvl w:val="9"/>
    </w:pPr>
    <w:rPr>
      <w:rFonts w:asciiTheme="minorHAnsi" w:eastAsia="Times New Roman" w:hAnsiTheme="minorHAnsi" w:cs="Arial"/>
      <w:bCs w:val="0"/>
      <w:i/>
      <w:color w:val="548DD4" w:themeColor="text2" w:themeTint="99"/>
      <w:sz w:val="28"/>
      <w:szCs w:val="28"/>
    </w:rPr>
  </w:style>
  <w:style w:type="character" w:customStyle="1" w:styleId="Heading2Char">
    <w:name w:val="Heading 2 Char"/>
    <w:basedOn w:val="DefaultParagraphFont"/>
    <w:link w:val="Heading2"/>
    <w:uiPriority w:val="9"/>
    <w:rsid w:val="00DA35C5"/>
    <w:rPr>
      <w:rFonts w:asciiTheme="majorHAnsi" w:eastAsiaTheme="majorEastAsia" w:hAnsiTheme="majorHAnsi" w:cstheme="majorBidi"/>
      <w:b/>
      <w:bCs/>
      <w:color w:val="4F81BD" w:themeColor="accent1"/>
      <w:sz w:val="26"/>
      <w:szCs w:val="26"/>
    </w:rPr>
  </w:style>
  <w:style w:type="paragraph" w:customStyle="1" w:styleId="ecxmsolistparagraph">
    <w:name w:val="ecxmsolistparagraph"/>
    <w:basedOn w:val="Normal"/>
    <w:rsid w:val="00DC2F92"/>
    <w:pPr>
      <w:spacing w:after="324"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8AB"/>
    <w:rPr>
      <w:b/>
      <w:bCs/>
    </w:rPr>
  </w:style>
  <w:style w:type="character" w:customStyle="1" w:styleId="googqs-tidbit1">
    <w:name w:val="goog_qs-tidbit1"/>
    <w:basedOn w:val="DefaultParagraphFont"/>
    <w:rsid w:val="00FE18AB"/>
    <w:rPr>
      <w:vanish w:val="0"/>
      <w:webHidden w:val="0"/>
      <w:specVanish w:val="0"/>
    </w:rPr>
  </w:style>
  <w:style w:type="character" w:customStyle="1" w:styleId="style501">
    <w:name w:val="style501"/>
    <w:basedOn w:val="DefaultParagraphFont"/>
    <w:rsid w:val="00FE18AB"/>
    <w:rPr>
      <w:color w:val="000000"/>
    </w:rPr>
  </w:style>
  <w:style w:type="character" w:customStyle="1" w:styleId="A0">
    <w:name w:val="A0"/>
    <w:uiPriority w:val="99"/>
    <w:rsid w:val="00D555A9"/>
    <w:rPr>
      <w:rFonts w:cs="Myriad Pro"/>
      <w:b/>
      <w:bCs/>
      <w:color w:val="000000"/>
      <w:sz w:val="64"/>
      <w:szCs w:val="64"/>
    </w:rPr>
  </w:style>
  <w:style w:type="paragraph" w:customStyle="1" w:styleId="Pa1">
    <w:name w:val="Pa1"/>
    <w:basedOn w:val="Default"/>
    <w:next w:val="Default"/>
    <w:uiPriority w:val="99"/>
    <w:rsid w:val="00BA1343"/>
    <w:pPr>
      <w:spacing w:line="241" w:lineRule="atLeast"/>
    </w:pPr>
    <w:rPr>
      <w:rFonts w:ascii="Helvetica CY Plain" w:eastAsiaTheme="minorHAnsi" w:hAnsi="Helvetica CY Plain" w:cstheme="minorBidi"/>
      <w:color w:val="auto"/>
    </w:rPr>
  </w:style>
  <w:style w:type="paragraph" w:styleId="NoSpacing">
    <w:name w:val="No Spacing"/>
    <w:uiPriority w:val="1"/>
    <w:qFormat/>
    <w:rsid w:val="000F5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ED1"/>
    <w:pPr>
      <w:spacing w:after="300" w:line="240" w:lineRule="auto"/>
      <w:outlineLvl w:val="0"/>
    </w:pPr>
    <w:rPr>
      <w:rFonts w:ascii="Georgia" w:eastAsia="Times New Roman" w:hAnsi="Georgia" w:cs="Arial"/>
      <w:color w:val="222222"/>
      <w:kern w:val="36"/>
      <w:sz w:val="50"/>
      <w:szCs w:val="50"/>
    </w:rPr>
  </w:style>
  <w:style w:type="paragraph" w:styleId="Heading2">
    <w:name w:val="heading 2"/>
    <w:basedOn w:val="Normal"/>
    <w:next w:val="Normal"/>
    <w:link w:val="Heading2Char"/>
    <w:uiPriority w:val="9"/>
    <w:unhideWhenUsed/>
    <w:qFormat/>
    <w:rsid w:val="00DA3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6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2D4B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D1"/>
    <w:pPr>
      <w:ind w:left="720"/>
      <w:contextualSpacing/>
    </w:pPr>
  </w:style>
  <w:style w:type="paragraph" w:styleId="FootnoteText">
    <w:name w:val="footnote text"/>
    <w:basedOn w:val="Normal"/>
    <w:link w:val="FootnoteTextChar"/>
    <w:uiPriority w:val="99"/>
    <w:unhideWhenUsed/>
    <w:rsid w:val="00651ED1"/>
    <w:pPr>
      <w:spacing w:after="0" w:line="240" w:lineRule="auto"/>
    </w:pPr>
    <w:rPr>
      <w:sz w:val="20"/>
      <w:szCs w:val="20"/>
    </w:rPr>
  </w:style>
  <w:style w:type="character" w:customStyle="1" w:styleId="FootnoteTextChar">
    <w:name w:val="Footnote Text Char"/>
    <w:basedOn w:val="DefaultParagraphFont"/>
    <w:link w:val="FootnoteText"/>
    <w:uiPriority w:val="99"/>
    <w:rsid w:val="00651ED1"/>
    <w:rPr>
      <w:sz w:val="20"/>
      <w:szCs w:val="20"/>
    </w:rPr>
  </w:style>
  <w:style w:type="character" w:styleId="FootnoteReference">
    <w:name w:val="footnote reference"/>
    <w:basedOn w:val="DefaultParagraphFont"/>
    <w:uiPriority w:val="99"/>
    <w:semiHidden/>
    <w:unhideWhenUsed/>
    <w:rsid w:val="00651ED1"/>
    <w:rPr>
      <w:vertAlign w:val="superscript"/>
    </w:rPr>
  </w:style>
  <w:style w:type="paragraph" w:customStyle="1" w:styleId="ReportBodyText">
    <w:name w:val="Report Body Text"/>
    <w:basedOn w:val="BodyText"/>
    <w:qFormat/>
    <w:rsid w:val="00651ED1"/>
    <w:pPr>
      <w:spacing w:after="240" w:line="240" w:lineRule="auto"/>
      <w:jc w:val="both"/>
    </w:pPr>
    <w:rPr>
      <w:rFonts w:eastAsia="Times New Roman" w:cstheme="minorHAnsi"/>
      <w:sz w:val="23"/>
      <w:szCs w:val="23"/>
    </w:rPr>
  </w:style>
  <w:style w:type="paragraph" w:styleId="BodyText">
    <w:name w:val="Body Text"/>
    <w:basedOn w:val="Normal"/>
    <w:link w:val="BodyTextChar"/>
    <w:uiPriority w:val="99"/>
    <w:semiHidden/>
    <w:unhideWhenUsed/>
    <w:rsid w:val="00651ED1"/>
    <w:pPr>
      <w:spacing w:after="120"/>
    </w:pPr>
  </w:style>
  <w:style w:type="character" w:customStyle="1" w:styleId="BodyTextChar">
    <w:name w:val="Body Text Char"/>
    <w:basedOn w:val="DefaultParagraphFont"/>
    <w:link w:val="BodyText"/>
    <w:uiPriority w:val="99"/>
    <w:semiHidden/>
    <w:rsid w:val="00651ED1"/>
  </w:style>
  <w:style w:type="character" w:customStyle="1" w:styleId="Heading1Char">
    <w:name w:val="Heading 1 Char"/>
    <w:basedOn w:val="DefaultParagraphFont"/>
    <w:link w:val="Heading1"/>
    <w:uiPriority w:val="9"/>
    <w:rsid w:val="00651ED1"/>
    <w:rPr>
      <w:rFonts w:ascii="Georgia" w:eastAsia="Times New Roman" w:hAnsi="Georgia" w:cs="Arial"/>
      <w:color w:val="222222"/>
      <w:kern w:val="36"/>
      <w:sz w:val="50"/>
      <w:szCs w:val="50"/>
    </w:rPr>
  </w:style>
  <w:style w:type="character" w:styleId="Hyperlink">
    <w:name w:val="Hyperlink"/>
    <w:basedOn w:val="DefaultParagraphFont"/>
    <w:uiPriority w:val="99"/>
    <w:unhideWhenUsed/>
    <w:rsid w:val="00651ED1"/>
    <w:rPr>
      <w:color w:val="0000FF" w:themeColor="hyperlink"/>
      <w:u w:val="single"/>
    </w:rPr>
  </w:style>
  <w:style w:type="table" w:styleId="TableGrid">
    <w:name w:val="Table Grid"/>
    <w:basedOn w:val="TableNormal"/>
    <w:uiPriority w:val="59"/>
    <w:rsid w:val="00651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E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Normal"/>
    <w:next w:val="Normal"/>
    <w:uiPriority w:val="99"/>
    <w:rsid w:val="00651ED1"/>
    <w:pPr>
      <w:autoSpaceDE w:val="0"/>
      <w:autoSpaceDN w:val="0"/>
      <w:adjustRightInd w:val="0"/>
      <w:spacing w:after="0" w:line="241" w:lineRule="atLeast"/>
    </w:pPr>
    <w:rPr>
      <w:rFonts w:ascii="Myriad Pro Cond" w:hAnsi="Myriad Pro Cond"/>
      <w:sz w:val="24"/>
      <w:szCs w:val="24"/>
    </w:rPr>
  </w:style>
  <w:style w:type="paragraph" w:styleId="BalloonText">
    <w:name w:val="Balloon Text"/>
    <w:basedOn w:val="Normal"/>
    <w:link w:val="BalloonTextChar"/>
    <w:uiPriority w:val="99"/>
    <w:semiHidden/>
    <w:unhideWhenUsed/>
    <w:rsid w:val="00D4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D5"/>
    <w:rPr>
      <w:rFonts w:ascii="Tahoma" w:hAnsi="Tahoma" w:cs="Tahoma"/>
      <w:sz w:val="16"/>
      <w:szCs w:val="16"/>
    </w:rPr>
  </w:style>
  <w:style w:type="paragraph" w:styleId="Header">
    <w:name w:val="header"/>
    <w:basedOn w:val="Normal"/>
    <w:link w:val="HeaderChar"/>
    <w:uiPriority w:val="99"/>
    <w:unhideWhenUsed/>
    <w:rsid w:val="005B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43"/>
  </w:style>
  <w:style w:type="paragraph" w:styleId="Footer">
    <w:name w:val="footer"/>
    <w:basedOn w:val="Normal"/>
    <w:link w:val="FooterChar"/>
    <w:uiPriority w:val="99"/>
    <w:unhideWhenUsed/>
    <w:rsid w:val="005B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43"/>
  </w:style>
  <w:style w:type="paragraph" w:styleId="NormalWeb">
    <w:name w:val="Normal (Web)"/>
    <w:basedOn w:val="Normal"/>
    <w:link w:val="NormalWebChar"/>
    <w:uiPriority w:val="99"/>
    <w:unhideWhenUsed/>
    <w:rsid w:val="006F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F0286"/>
    <w:rPr>
      <w:rFonts w:ascii="Times New Roman" w:eastAsia="Times New Roman" w:hAnsi="Times New Roman" w:cs="Times New Roman"/>
      <w:sz w:val="24"/>
      <w:szCs w:val="24"/>
    </w:rPr>
  </w:style>
  <w:style w:type="paragraph" w:customStyle="1" w:styleId="Pa2">
    <w:name w:val="Pa2"/>
    <w:basedOn w:val="Normal"/>
    <w:next w:val="Normal"/>
    <w:uiPriority w:val="99"/>
    <w:rsid w:val="00277A27"/>
    <w:pPr>
      <w:autoSpaceDE w:val="0"/>
      <w:autoSpaceDN w:val="0"/>
      <w:adjustRightInd w:val="0"/>
      <w:spacing w:after="0" w:line="221" w:lineRule="atLeast"/>
    </w:pPr>
    <w:rPr>
      <w:rFonts w:ascii="Myriad Pro" w:hAnsi="Myriad Pro"/>
      <w:sz w:val="24"/>
      <w:szCs w:val="24"/>
    </w:rPr>
  </w:style>
  <w:style w:type="character" w:customStyle="1" w:styleId="Heading3Char">
    <w:name w:val="Heading 3 Char"/>
    <w:basedOn w:val="DefaultParagraphFont"/>
    <w:link w:val="Heading3"/>
    <w:uiPriority w:val="9"/>
    <w:rsid w:val="0057063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D4BF4"/>
    <w:rPr>
      <w:rFonts w:asciiTheme="majorHAnsi" w:eastAsiaTheme="majorEastAsia" w:hAnsiTheme="majorHAnsi" w:cstheme="majorBidi"/>
      <w:color w:val="243F60" w:themeColor="accent1" w:themeShade="7F"/>
    </w:rPr>
  </w:style>
  <w:style w:type="character" w:customStyle="1" w:styleId="cdc-decorated">
    <w:name w:val="cdc-decorated"/>
    <w:basedOn w:val="DefaultParagraphFont"/>
    <w:rsid w:val="002D4BF4"/>
  </w:style>
  <w:style w:type="paragraph" w:customStyle="1" w:styleId="ReportHeading2">
    <w:name w:val="Report Heading 2"/>
    <w:basedOn w:val="Heading2"/>
    <w:autoRedefine/>
    <w:qFormat/>
    <w:rsid w:val="00DA35C5"/>
    <w:pPr>
      <w:keepNext w:val="0"/>
      <w:keepLines w:val="0"/>
      <w:tabs>
        <w:tab w:val="left" w:pos="360"/>
      </w:tabs>
      <w:spacing w:before="0" w:after="120" w:line="240" w:lineRule="atLeast"/>
      <w:ind w:left="360"/>
      <w:jc w:val="both"/>
      <w:outlineLvl w:val="9"/>
    </w:pPr>
    <w:rPr>
      <w:rFonts w:asciiTheme="minorHAnsi" w:eastAsia="Times New Roman" w:hAnsiTheme="minorHAnsi" w:cs="Arial"/>
      <w:bCs w:val="0"/>
      <w:i/>
      <w:color w:val="548DD4" w:themeColor="text2" w:themeTint="99"/>
      <w:sz w:val="28"/>
      <w:szCs w:val="28"/>
    </w:rPr>
  </w:style>
  <w:style w:type="character" w:customStyle="1" w:styleId="Heading2Char">
    <w:name w:val="Heading 2 Char"/>
    <w:basedOn w:val="DefaultParagraphFont"/>
    <w:link w:val="Heading2"/>
    <w:uiPriority w:val="9"/>
    <w:rsid w:val="00DA35C5"/>
    <w:rPr>
      <w:rFonts w:asciiTheme="majorHAnsi" w:eastAsiaTheme="majorEastAsia" w:hAnsiTheme="majorHAnsi" w:cstheme="majorBidi"/>
      <w:b/>
      <w:bCs/>
      <w:color w:val="4F81BD" w:themeColor="accent1"/>
      <w:sz w:val="26"/>
      <w:szCs w:val="26"/>
    </w:rPr>
  </w:style>
  <w:style w:type="paragraph" w:customStyle="1" w:styleId="ecxmsolistparagraph">
    <w:name w:val="ecxmsolistparagraph"/>
    <w:basedOn w:val="Normal"/>
    <w:rsid w:val="00DC2F92"/>
    <w:pPr>
      <w:spacing w:after="324"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8AB"/>
    <w:rPr>
      <w:b/>
      <w:bCs/>
    </w:rPr>
  </w:style>
  <w:style w:type="character" w:customStyle="1" w:styleId="googqs-tidbit1">
    <w:name w:val="goog_qs-tidbit1"/>
    <w:basedOn w:val="DefaultParagraphFont"/>
    <w:rsid w:val="00FE18AB"/>
    <w:rPr>
      <w:vanish w:val="0"/>
      <w:webHidden w:val="0"/>
      <w:specVanish w:val="0"/>
    </w:rPr>
  </w:style>
  <w:style w:type="character" w:customStyle="1" w:styleId="style501">
    <w:name w:val="style501"/>
    <w:basedOn w:val="DefaultParagraphFont"/>
    <w:rsid w:val="00FE18AB"/>
    <w:rPr>
      <w:color w:val="000000"/>
    </w:rPr>
  </w:style>
  <w:style w:type="character" w:customStyle="1" w:styleId="A0">
    <w:name w:val="A0"/>
    <w:uiPriority w:val="99"/>
    <w:rsid w:val="00D555A9"/>
    <w:rPr>
      <w:rFonts w:cs="Myriad Pro"/>
      <w:b/>
      <w:bCs/>
      <w:color w:val="000000"/>
      <w:sz w:val="64"/>
      <w:szCs w:val="64"/>
    </w:rPr>
  </w:style>
  <w:style w:type="paragraph" w:customStyle="1" w:styleId="Pa1">
    <w:name w:val="Pa1"/>
    <w:basedOn w:val="Default"/>
    <w:next w:val="Default"/>
    <w:uiPriority w:val="99"/>
    <w:rsid w:val="00BA1343"/>
    <w:pPr>
      <w:spacing w:line="241" w:lineRule="atLeast"/>
    </w:pPr>
    <w:rPr>
      <w:rFonts w:ascii="Helvetica CY Plain" w:eastAsiaTheme="minorHAnsi" w:hAnsi="Helvetica CY Plain" w:cstheme="minorBidi"/>
      <w:color w:val="auto"/>
    </w:rPr>
  </w:style>
  <w:style w:type="paragraph" w:styleId="NoSpacing">
    <w:name w:val="No Spacing"/>
    <w:uiPriority w:val="1"/>
    <w:qFormat/>
    <w:rsid w:val="000F5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941">
      <w:bodyDiv w:val="1"/>
      <w:marLeft w:val="0"/>
      <w:marRight w:val="0"/>
      <w:marTop w:val="0"/>
      <w:marBottom w:val="0"/>
      <w:divBdr>
        <w:top w:val="none" w:sz="0" w:space="0" w:color="auto"/>
        <w:left w:val="none" w:sz="0" w:space="0" w:color="auto"/>
        <w:bottom w:val="none" w:sz="0" w:space="0" w:color="auto"/>
        <w:right w:val="none" w:sz="0" w:space="0" w:color="auto"/>
      </w:divBdr>
      <w:divsChild>
        <w:div w:id="308827152">
          <w:marLeft w:val="0"/>
          <w:marRight w:val="0"/>
          <w:marTop w:val="0"/>
          <w:marBottom w:val="0"/>
          <w:divBdr>
            <w:top w:val="none" w:sz="0" w:space="0" w:color="auto"/>
            <w:left w:val="none" w:sz="0" w:space="0" w:color="auto"/>
            <w:bottom w:val="none" w:sz="0" w:space="0" w:color="auto"/>
            <w:right w:val="none" w:sz="0" w:space="0" w:color="auto"/>
          </w:divBdr>
          <w:divsChild>
            <w:div w:id="1885217838">
              <w:marLeft w:val="0"/>
              <w:marRight w:val="0"/>
              <w:marTop w:val="0"/>
              <w:marBottom w:val="0"/>
              <w:divBdr>
                <w:top w:val="none" w:sz="0" w:space="0" w:color="auto"/>
                <w:left w:val="none" w:sz="0" w:space="0" w:color="auto"/>
                <w:bottom w:val="none" w:sz="0" w:space="0" w:color="auto"/>
                <w:right w:val="none" w:sz="0" w:space="0" w:color="auto"/>
              </w:divBdr>
              <w:divsChild>
                <w:div w:id="1179387277">
                  <w:marLeft w:val="0"/>
                  <w:marRight w:val="0"/>
                  <w:marTop w:val="0"/>
                  <w:marBottom w:val="0"/>
                  <w:divBdr>
                    <w:top w:val="none" w:sz="0" w:space="0" w:color="auto"/>
                    <w:left w:val="none" w:sz="0" w:space="0" w:color="auto"/>
                    <w:bottom w:val="none" w:sz="0" w:space="0" w:color="auto"/>
                    <w:right w:val="none" w:sz="0" w:space="0" w:color="auto"/>
                  </w:divBdr>
                  <w:divsChild>
                    <w:div w:id="878858351">
                      <w:marLeft w:val="0"/>
                      <w:marRight w:val="0"/>
                      <w:marTop w:val="0"/>
                      <w:marBottom w:val="0"/>
                      <w:divBdr>
                        <w:top w:val="none" w:sz="0" w:space="0" w:color="auto"/>
                        <w:left w:val="none" w:sz="0" w:space="0" w:color="auto"/>
                        <w:bottom w:val="none" w:sz="0" w:space="0" w:color="auto"/>
                        <w:right w:val="none" w:sz="0" w:space="0" w:color="auto"/>
                      </w:divBdr>
                      <w:divsChild>
                        <w:div w:id="894507551">
                          <w:marLeft w:val="0"/>
                          <w:marRight w:val="0"/>
                          <w:marTop w:val="0"/>
                          <w:marBottom w:val="0"/>
                          <w:divBdr>
                            <w:top w:val="none" w:sz="0" w:space="0" w:color="auto"/>
                            <w:left w:val="none" w:sz="0" w:space="0" w:color="auto"/>
                            <w:bottom w:val="none" w:sz="0" w:space="0" w:color="auto"/>
                            <w:right w:val="none" w:sz="0" w:space="0" w:color="auto"/>
                          </w:divBdr>
                          <w:divsChild>
                            <w:div w:id="1762027809">
                              <w:marLeft w:val="0"/>
                              <w:marRight w:val="0"/>
                              <w:marTop w:val="0"/>
                              <w:marBottom w:val="0"/>
                              <w:divBdr>
                                <w:top w:val="none" w:sz="0" w:space="0" w:color="auto"/>
                                <w:left w:val="none" w:sz="0" w:space="0" w:color="auto"/>
                                <w:bottom w:val="none" w:sz="0" w:space="0" w:color="auto"/>
                                <w:right w:val="none" w:sz="0" w:space="0" w:color="auto"/>
                              </w:divBdr>
                              <w:divsChild>
                                <w:div w:id="1465082771">
                                  <w:marLeft w:val="0"/>
                                  <w:marRight w:val="0"/>
                                  <w:marTop w:val="0"/>
                                  <w:marBottom w:val="0"/>
                                  <w:divBdr>
                                    <w:top w:val="none" w:sz="0" w:space="0" w:color="auto"/>
                                    <w:left w:val="none" w:sz="0" w:space="0" w:color="auto"/>
                                    <w:bottom w:val="none" w:sz="0" w:space="0" w:color="auto"/>
                                    <w:right w:val="none" w:sz="0" w:space="0" w:color="auto"/>
                                  </w:divBdr>
                                  <w:divsChild>
                                    <w:div w:id="1498614200">
                                      <w:marLeft w:val="0"/>
                                      <w:marRight w:val="0"/>
                                      <w:marTop w:val="0"/>
                                      <w:marBottom w:val="0"/>
                                      <w:divBdr>
                                        <w:top w:val="none" w:sz="0" w:space="0" w:color="auto"/>
                                        <w:left w:val="none" w:sz="0" w:space="0" w:color="auto"/>
                                        <w:bottom w:val="none" w:sz="0" w:space="0" w:color="auto"/>
                                        <w:right w:val="none" w:sz="0" w:space="0" w:color="auto"/>
                                      </w:divBdr>
                                    </w:div>
                                  </w:divsChild>
                                </w:div>
                                <w:div w:id="281110314">
                                  <w:marLeft w:val="0"/>
                                  <w:marRight w:val="0"/>
                                  <w:marTop w:val="0"/>
                                  <w:marBottom w:val="0"/>
                                  <w:divBdr>
                                    <w:top w:val="none" w:sz="0" w:space="0" w:color="auto"/>
                                    <w:left w:val="none" w:sz="0" w:space="0" w:color="auto"/>
                                    <w:bottom w:val="none" w:sz="0" w:space="0" w:color="auto"/>
                                    <w:right w:val="none" w:sz="0" w:space="0" w:color="auto"/>
                                  </w:divBdr>
                                  <w:divsChild>
                                    <w:div w:id="8624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41689">
      <w:bodyDiv w:val="1"/>
      <w:marLeft w:val="0"/>
      <w:marRight w:val="0"/>
      <w:marTop w:val="0"/>
      <w:marBottom w:val="0"/>
      <w:divBdr>
        <w:top w:val="none" w:sz="0" w:space="0" w:color="auto"/>
        <w:left w:val="none" w:sz="0" w:space="0" w:color="auto"/>
        <w:bottom w:val="none" w:sz="0" w:space="0" w:color="auto"/>
        <w:right w:val="none" w:sz="0" w:space="0" w:color="auto"/>
      </w:divBdr>
      <w:divsChild>
        <w:div w:id="112334709">
          <w:marLeft w:val="0"/>
          <w:marRight w:val="0"/>
          <w:marTop w:val="0"/>
          <w:marBottom w:val="0"/>
          <w:divBdr>
            <w:top w:val="none" w:sz="0" w:space="0" w:color="auto"/>
            <w:left w:val="none" w:sz="0" w:space="0" w:color="auto"/>
            <w:bottom w:val="none" w:sz="0" w:space="0" w:color="auto"/>
            <w:right w:val="none" w:sz="0" w:space="0" w:color="auto"/>
          </w:divBdr>
          <w:divsChild>
            <w:div w:id="1053428787">
              <w:marLeft w:val="0"/>
              <w:marRight w:val="0"/>
              <w:marTop w:val="0"/>
              <w:marBottom w:val="0"/>
              <w:divBdr>
                <w:top w:val="none" w:sz="0" w:space="0" w:color="auto"/>
                <w:left w:val="none" w:sz="0" w:space="0" w:color="auto"/>
                <w:bottom w:val="none" w:sz="0" w:space="0" w:color="auto"/>
                <w:right w:val="none" w:sz="0" w:space="0" w:color="auto"/>
              </w:divBdr>
              <w:divsChild>
                <w:div w:id="359748809">
                  <w:marLeft w:val="0"/>
                  <w:marRight w:val="0"/>
                  <w:marTop w:val="0"/>
                  <w:marBottom w:val="0"/>
                  <w:divBdr>
                    <w:top w:val="none" w:sz="0" w:space="0" w:color="auto"/>
                    <w:left w:val="none" w:sz="0" w:space="0" w:color="auto"/>
                    <w:bottom w:val="none" w:sz="0" w:space="0" w:color="auto"/>
                    <w:right w:val="none" w:sz="0" w:space="0" w:color="auto"/>
                  </w:divBdr>
                  <w:divsChild>
                    <w:div w:id="179662996">
                      <w:marLeft w:val="0"/>
                      <w:marRight w:val="0"/>
                      <w:marTop w:val="0"/>
                      <w:marBottom w:val="0"/>
                      <w:divBdr>
                        <w:top w:val="none" w:sz="0" w:space="0" w:color="auto"/>
                        <w:left w:val="none" w:sz="0" w:space="0" w:color="auto"/>
                        <w:bottom w:val="none" w:sz="0" w:space="0" w:color="auto"/>
                        <w:right w:val="none" w:sz="0" w:space="0" w:color="auto"/>
                      </w:divBdr>
                      <w:divsChild>
                        <w:div w:id="1380278045">
                          <w:marLeft w:val="0"/>
                          <w:marRight w:val="0"/>
                          <w:marTop w:val="0"/>
                          <w:marBottom w:val="0"/>
                          <w:divBdr>
                            <w:top w:val="none" w:sz="0" w:space="0" w:color="auto"/>
                            <w:left w:val="none" w:sz="0" w:space="0" w:color="auto"/>
                            <w:bottom w:val="none" w:sz="0" w:space="0" w:color="auto"/>
                            <w:right w:val="none" w:sz="0" w:space="0" w:color="auto"/>
                          </w:divBdr>
                          <w:divsChild>
                            <w:div w:id="907421090">
                              <w:marLeft w:val="0"/>
                              <w:marRight w:val="0"/>
                              <w:marTop w:val="0"/>
                              <w:marBottom w:val="0"/>
                              <w:divBdr>
                                <w:top w:val="none" w:sz="0" w:space="0" w:color="auto"/>
                                <w:left w:val="none" w:sz="0" w:space="0" w:color="auto"/>
                                <w:bottom w:val="none" w:sz="0" w:space="0" w:color="auto"/>
                                <w:right w:val="none" w:sz="0" w:space="0" w:color="auto"/>
                              </w:divBdr>
                              <w:divsChild>
                                <w:div w:id="1207568009">
                                  <w:marLeft w:val="0"/>
                                  <w:marRight w:val="0"/>
                                  <w:marTop w:val="0"/>
                                  <w:marBottom w:val="0"/>
                                  <w:divBdr>
                                    <w:top w:val="none" w:sz="0" w:space="0" w:color="auto"/>
                                    <w:left w:val="none" w:sz="0" w:space="0" w:color="auto"/>
                                    <w:bottom w:val="none" w:sz="0" w:space="0" w:color="auto"/>
                                    <w:right w:val="none" w:sz="0" w:space="0" w:color="auto"/>
                                  </w:divBdr>
                                  <w:divsChild>
                                    <w:div w:id="1333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75233">
      <w:bodyDiv w:val="1"/>
      <w:marLeft w:val="0"/>
      <w:marRight w:val="0"/>
      <w:marTop w:val="0"/>
      <w:marBottom w:val="0"/>
      <w:divBdr>
        <w:top w:val="none" w:sz="0" w:space="0" w:color="auto"/>
        <w:left w:val="none" w:sz="0" w:space="0" w:color="auto"/>
        <w:bottom w:val="none" w:sz="0" w:space="0" w:color="auto"/>
        <w:right w:val="none" w:sz="0" w:space="0" w:color="auto"/>
      </w:divBdr>
      <w:divsChild>
        <w:div w:id="1693385611">
          <w:marLeft w:val="0"/>
          <w:marRight w:val="0"/>
          <w:marTop w:val="0"/>
          <w:marBottom w:val="0"/>
          <w:divBdr>
            <w:top w:val="none" w:sz="0" w:space="0" w:color="auto"/>
            <w:left w:val="none" w:sz="0" w:space="0" w:color="auto"/>
            <w:bottom w:val="none" w:sz="0" w:space="0" w:color="auto"/>
            <w:right w:val="none" w:sz="0" w:space="0" w:color="auto"/>
          </w:divBdr>
          <w:divsChild>
            <w:div w:id="369494429">
              <w:marLeft w:val="0"/>
              <w:marRight w:val="0"/>
              <w:marTop w:val="0"/>
              <w:marBottom w:val="0"/>
              <w:divBdr>
                <w:top w:val="none" w:sz="0" w:space="0" w:color="auto"/>
                <w:left w:val="none" w:sz="0" w:space="0" w:color="auto"/>
                <w:bottom w:val="none" w:sz="0" w:space="0" w:color="auto"/>
                <w:right w:val="none" w:sz="0" w:space="0" w:color="auto"/>
              </w:divBdr>
              <w:divsChild>
                <w:div w:id="793988949">
                  <w:marLeft w:val="0"/>
                  <w:marRight w:val="0"/>
                  <w:marTop w:val="0"/>
                  <w:marBottom w:val="0"/>
                  <w:divBdr>
                    <w:top w:val="none" w:sz="0" w:space="0" w:color="auto"/>
                    <w:left w:val="none" w:sz="0" w:space="0" w:color="auto"/>
                    <w:bottom w:val="none" w:sz="0" w:space="0" w:color="auto"/>
                    <w:right w:val="none" w:sz="0" w:space="0" w:color="auto"/>
                  </w:divBdr>
                  <w:divsChild>
                    <w:div w:id="1434743140">
                      <w:marLeft w:val="0"/>
                      <w:marRight w:val="0"/>
                      <w:marTop w:val="0"/>
                      <w:marBottom w:val="0"/>
                      <w:divBdr>
                        <w:top w:val="none" w:sz="0" w:space="0" w:color="auto"/>
                        <w:left w:val="none" w:sz="0" w:space="0" w:color="auto"/>
                        <w:bottom w:val="none" w:sz="0" w:space="0" w:color="auto"/>
                        <w:right w:val="none" w:sz="0" w:space="0" w:color="auto"/>
                      </w:divBdr>
                      <w:divsChild>
                        <w:div w:id="385682048">
                          <w:marLeft w:val="0"/>
                          <w:marRight w:val="0"/>
                          <w:marTop w:val="0"/>
                          <w:marBottom w:val="0"/>
                          <w:divBdr>
                            <w:top w:val="none" w:sz="0" w:space="0" w:color="auto"/>
                            <w:left w:val="none" w:sz="0" w:space="0" w:color="auto"/>
                            <w:bottom w:val="none" w:sz="0" w:space="0" w:color="auto"/>
                            <w:right w:val="none" w:sz="0" w:space="0" w:color="auto"/>
                          </w:divBdr>
                          <w:divsChild>
                            <w:div w:id="1455057458">
                              <w:marLeft w:val="0"/>
                              <w:marRight w:val="0"/>
                              <w:marTop w:val="0"/>
                              <w:marBottom w:val="0"/>
                              <w:divBdr>
                                <w:top w:val="none" w:sz="0" w:space="0" w:color="auto"/>
                                <w:left w:val="none" w:sz="0" w:space="0" w:color="auto"/>
                                <w:bottom w:val="none" w:sz="0" w:space="0" w:color="auto"/>
                                <w:right w:val="none" w:sz="0" w:space="0" w:color="auto"/>
                              </w:divBdr>
                              <w:divsChild>
                                <w:div w:id="1956018470">
                                  <w:marLeft w:val="0"/>
                                  <w:marRight w:val="0"/>
                                  <w:marTop w:val="0"/>
                                  <w:marBottom w:val="0"/>
                                  <w:divBdr>
                                    <w:top w:val="none" w:sz="0" w:space="0" w:color="auto"/>
                                    <w:left w:val="none" w:sz="0" w:space="0" w:color="auto"/>
                                    <w:bottom w:val="none" w:sz="0" w:space="0" w:color="auto"/>
                                    <w:right w:val="none" w:sz="0" w:space="0" w:color="auto"/>
                                  </w:divBdr>
                                  <w:divsChild>
                                    <w:div w:id="107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5579">
      <w:bodyDiv w:val="1"/>
      <w:marLeft w:val="0"/>
      <w:marRight w:val="0"/>
      <w:marTop w:val="0"/>
      <w:marBottom w:val="0"/>
      <w:divBdr>
        <w:top w:val="none" w:sz="0" w:space="0" w:color="auto"/>
        <w:left w:val="none" w:sz="0" w:space="0" w:color="auto"/>
        <w:bottom w:val="none" w:sz="0" w:space="0" w:color="auto"/>
        <w:right w:val="none" w:sz="0" w:space="0" w:color="auto"/>
      </w:divBdr>
      <w:divsChild>
        <w:div w:id="713239719">
          <w:marLeft w:val="0"/>
          <w:marRight w:val="0"/>
          <w:marTop w:val="0"/>
          <w:marBottom w:val="0"/>
          <w:divBdr>
            <w:top w:val="none" w:sz="0" w:space="0" w:color="auto"/>
            <w:left w:val="none" w:sz="0" w:space="0" w:color="auto"/>
            <w:bottom w:val="none" w:sz="0" w:space="0" w:color="auto"/>
            <w:right w:val="none" w:sz="0" w:space="0" w:color="auto"/>
          </w:divBdr>
          <w:divsChild>
            <w:div w:id="730467310">
              <w:marLeft w:val="0"/>
              <w:marRight w:val="0"/>
              <w:marTop w:val="0"/>
              <w:marBottom w:val="0"/>
              <w:divBdr>
                <w:top w:val="none" w:sz="0" w:space="0" w:color="auto"/>
                <w:left w:val="none" w:sz="0" w:space="0" w:color="auto"/>
                <w:bottom w:val="none" w:sz="0" w:space="0" w:color="auto"/>
                <w:right w:val="none" w:sz="0" w:space="0" w:color="auto"/>
              </w:divBdr>
              <w:divsChild>
                <w:div w:id="1438256350">
                  <w:marLeft w:val="0"/>
                  <w:marRight w:val="0"/>
                  <w:marTop w:val="0"/>
                  <w:marBottom w:val="0"/>
                  <w:divBdr>
                    <w:top w:val="none" w:sz="0" w:space="0" w:color="auto"/>
                    <w:left w:val="none" w:sz="0" w:space="0" w:color="auto"/>
                    <w:bottom w:val="none" w:sz="0" w:space="0" w:color="auto"/>
                    <w:right w:val="none" w:sz="0" w:space="0" w:color="auto"/>
                  </w:divBdr>
                  <w:divsChild>
                    <w:div w:id="1280377648">
                      <w:marLeft w:val="0"/>
                      <w:marRight w:val="0"/>
                      <w:marTop w:val="0"/>
                      <w:marBottom w:val="0"/>
                      <w:divBdr>
                        <w:top w:val="none" w:sz="0" w:space="0" w:color="auto"/>
                        <w:left w:val="none" w:sz="0" w:space="0" w:color="auto"/>
                        <w:bottom w:val="none" w:sz="0" w:space="0" w:color="auto"/>
                        <w:right w:val="none" w:sz="0" w:space="0" w:color="auto"/>
                      </w:divBdr>
                      <w:divsChild>
                        <w:div w:id="238029520">
                          <w:marLeft w:val="0"/>
                          <w:marRight w:val="0"/>
                          <w:marTop w:val="0"/>
                          <w:marBottom w:val="0"/>
                          <w:divBdr>
                            <w:top w:val="none" w:sz="0" w:space="0" w:color="auto"/>
                            <w:left w:val="none" w:sz="0" w:space="0" w:color="auto"/>
                            <w:bottom w:val="none" w:sz="0" w:space="0" w:color="auto"/>
                            <w:right w:val="none" w:sz="0" w:space="0" w:color="auto"/>
                          </w:divBdr>
                          <w:divsChild>
                            <w:div w:id="1308169942">
                              <w:marLeft w:val="0"/>
                              <w:marRight w:val="0"/>
                              <w:marTop w:val="0"/>
                              <w:marBottom w:val="0"/>
                              <w:divBdr>
                                <w:top w:val="none" w:sz="0" w:space="0" w:color="auto"/>
                                <w:left w:val="none" w:sz="0" w:space="0" w:color="auto"/>
                                <w:bottom w:val="none" w:sz="0" w:space="0" w:color="auto"/>
                                <w:right w:val="none" w:sz="0" w:space="0" w:color="auto"/>
                              </w:divBdr>
                              <w:divsChild>
                                <w:div w:id="1958563277">
                                  <w:marLeft w:val="0"/>
                                  <w:marRight w:val="0"/>
                                  <w:marTop w:val="0"/>
                                  <w:marBottom w:val="0"/>
                                  <w:divBdr>
                                    <w:top w:val="none" w:sz="0" w:space="0" w:color="auto"/>
                                    <w:left w:val="none" w:sz="0" w:space="0" w:color="auto"/>
                                    <w:bottom w:val="none" w:sz="0" w:space="0" w:color="auto"/>
                                    <w:right w:val="none" w:sz="0" w:space="0" w:color="auto"/>
                                  </w:divBdr>
                                  <w:divsChild>
                                    <w:div w:id="1317150078">
                                      <w:marLeft w:val="0"/>
                                      <w:marRight w:val="0"/>
                                      <w:marTop w:val="0"/>
                                      <w:marBottom w:val="0"/>
                                      <w:divBdr>
                                        <w:top w:val="none" w:sz="0" w:space="0" w:color="auto"/>
                                        <w:left w:val="none" w:sz="0" w:space="0" w:color="auto"/>
                                        <w:bottom w:val="none" w:sz="0" w:space="0" w:color="auto"/>
                                        <w:right w:val="none" w:sz="0" w:space="0" w:color="auto"/>
                                      </w:divBdr>
                                      <w:divsChild>
                                        <w:div w:id="15667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751766">
      <w:bodyDiv w:val="1"/>
      <w:marLeft w:val="0"/>
      <w:marRight w:val="0"/>
      <w:marTop w:val="0"/>
      <w:marBottom w:val="0"/>
      <w:divBdr>
        <w:top w:val="none" w:sz="0" w:space="0" w:color="auto"/>
        <w:left w:val="none" w:sz="0" w:space="0" w:color="auto"/>
        <w:bottom w:val="none" w:sz="0" w:space="0" w:color="auto"/>
        <w:right w:val="none" w:sz="0" w:space="0" w:color="auto"/>
      </w:divBdr>
      <w:divsChild>
        <w:div w:id="1592854549">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1360547852">
                  <w:marLeft w:val="0"/>
                  <w:marRight w:val="0"/>
                  <w:marTop w:val="0"/>
                  <w:marBottom w:val="0"/>
                  <w:divBdr>
                    <w:top w:val="none" w:sz="0" w:space="0" w:color="auto"/>
                    <w:left w:val="none" w:sz="0" w:space="0" w:color="auto"/>
                    <w:bottom w:val="none" w:sz="0" w:space="0" w:color="auto"/>
                    <w:right w:val="none" w:sz="0" w:space="0" w:color="auto"/>
                  </w:divBdr>
                  <w:divsChild>
                    <w:div w:id="1144472513">
                      <w:marLeft w:val="0"/>
                      <w:marRight w:val="0"/>
                      <w:marTop w:val="0"/>
                      <w:marBottom w:val="0"/>
                      <w:divBdr>
                        <w:top w:val="none" w:sz="0" w:space="0" w:color="auto"/>
                        <w:left w:val="none" w:sz="0" w:space="0" w:color="auto"/>
                        <w:bottom w:val="none" w:sz="0" w:space="0" w:color="auto"/>
                        <w:right w:val="none" w:sz="0" w:space="0" w:color="auto"/>
                      </w:divBdr>
                      <w:divsChild>
                        <w:div w:id="11294720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5894">
      <w:bodyDiv w:val="1"/>
      <w:marLeft w:val="0"/>
      <w:marRight w:val="0"/>
      <w:marTop w:val="0"/>
      <w:marBottom w:val="0"/>
      <w:divBdr>
        <w:top w:val="none" w:sz="0" w:space="0" w:color="auto"/>
        <w:left w:val="none" w:sz="0" w:space="0" w:color="auto"/>
        <w:bottom w:val="none" w:sz="0" w:space="0" w:color="auto"/>
        <w:right w:val="none" w:sz="0" w:space="0" w:color="auto"/>
      </w:divBdr>
      <w:divsChild>
        <w:div w:id="155995132">
          <w:marLeft w:val="0"/>
          <w:marRight w:val="0"/>
          <w:marTop w:val="0"/>
          <w:marBottom w:val="0"/>
          <w:divBdr>
            <w:top w:val="none" w:sz="0" w:space="0" w:color="auto"/>
            <w:left w:val="none" w:sz="0" w:space="0" w:color="auto"/>
            <w:bottom w:val="none" w:sz="0" w:space="0" w:color="auto"/>
            <w:right w:val="none" w:sz="0" w:space="0" w:color="auto"/>
          </w:divBdr>
          <w:divsChild>
            <w:div w:id="1048722640">
              <w:marLeft w:val="0"/>
              <w:marRight w:val="0"/>
              <w:marTop w:val="0"/>
              <w:marBottom w:val="0"/>
              <w:divBdr>
                <w:top w:val="none" w:sz="0" w:space="0" w:color="auto"/>
                <w:left w:val="none" w:sz="0" w:space="0" w:color="auto"/>
                <w:bottom w:val="none" w:sz="0" w:space="0" w:color="auto"/>
                <w:right w:val="none" w:sz="0" w:space="0" w:color="auto"/>
              </w:divBdr>
              <w:divsChild>
                <w:div w:id="759258277">
                  <w:marLeft w:val="0"/>
                  <w:marRight w:val="0"/>
                  <w:marTop w:val="0"/>
                  <w:marBottom w:val="0"/>
                  <w:divBdr>
                    <w:top w:val="none" w:sz="0" w:space="0" w:color="auto"/>
                    <w:left w:val="none" w:sz="0" w:space="0" w:color="auto"/>
                    <w:bottom w:val="none" w:sz="0" w:space="0" w:color="auto"/>
                    <w:right w:val="none" w:sz="0" w:space="0" w:color="auto"/>
                  </w:divBdr>
                  <w:divsChild>
                    <w:div w:id="553199380">
                      <w:marLeft w:val="0"/>
                      <w:marRight w:val="0"/>
                      <w:marTop w:val="0"/>
                      <w:marBottom w:val="0"/>
                      <w:divBdr>
                        <w:top w:val="none" w:sz="0" w:space="0" w:color="auto"/>
                        <w:left w:val="none" w:sz="0" w:space="0" w:color="auto"/>
                        <w:bottom w:val="none" w:sz="0" w:space="0" w:color="auto"/>
                        <w:right w:val="none" w:sz="0" w:space="0" w:color="auto"/>
                      </w:divBdr>
                      <w:divsChild>
                        <w:div w:id="296574336">
                          <w:marLeft w:val="0"/>
                          <w:marRight w:val="0"/>
                          <w:marTop w:val="0"/>
                          <w:marBottom w:val="0"/>
                          <w:divBdr>
                            <w:top w:val="none" w:sz="0" w:space="0" w:color="auto"/>
                            <w:left w:val="none" w:sz="0" w:space="0" w:color="auto"/>
                            <w:bottom w:val="none" w:sz="0" w:space="0" w:color="auto"/>
                            <w:right w:val="none" w:sz="0" w:space="0" w:color="auto"/>
                          </w:divBdr>
                          <w:divsChild>
                            <w:div w:id="1557082376">
                              <w:marLeft w:val="0"/>
                              <w:marRight w:val="0"/>
                              <w:marTop w:val="0"/>
                              <w:marBottom w:val="0"/>
                              <w:divBdr>
                                <w:top w:val="none" w:sz="0" w:space="0" w:color="auto"/>
                                <w:left w:val="none" w:sz="0" w:space="0" w:color="auto"/>
                                <w:bottom w:val="none" w:sz="0" w:space="0" w:color="auto"/>
                                <w:right w:val="none" w:sz="0" w:space="0" w:color="auto"/>
                              </w:divBdr>
                              <w:divsChild>
                                <w:div w:id="1120419513">
                                  <w:marLeft w:val="0"/>
                                  <w:marRight w:val="0"/>
                                  <w:marTop w:val="0"/>
                                  <w:marBottom w:val="0"/>
                                  <w:divBdr>
                                    <w:top w:val="none" w:sz="0" w:space="0" w:color="auto"/>
                                    <w:left w:val="none" w:sz="0" w:space="0" w:color="auto"/>
                                    <w:bottom w:val="none" w:sz="0" w:space="0" w:color="auto"/>
                                    <w:right w:val="none" w:sz="0" w:space="0" w:color="auto"/>
                                  </w:divBdr>
                                  <w:divsChild>
                                    <w:div w:id="9782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21792">
      <w:bodyDiv w:val="1"/>
      <w:marLeft w:val="0"/>
      <w:marRight w:val="0"/>
      <w:marTop w:val="0"/>
      <w:marBottom w:val="0"/>
      <w:divBdr>
        <w:top w:val="none" w:sz="0" w:space="0" w:color="auto"/>
        <w:left w:val="none" w:sz="0" w:space="0" w:color="auto"/>
        <w:bottom w:val="none" w:sz="0" w:space="0" w:color="auto"/>
        <w:right w:val="none" w:sz="0" w:space="0" w:color="auto"/>
      </w:divBdr>
      <w:divsChild>
        <w:div w:id="1837957375">
          <w:marLeft w:val="0"/>
          <w:marRight w:val="0"/>
          <w:marTop w:val="0"/>
          <w:marBottom w:val="0"/>
          <w:divBdr>
            <w:top w:val="none" w:sz="0" w:space="0" w:color="auto"/>
            <w:left w:val="none" w:sz="0" w:space="0" w:color="auto"/>
            <w:bottom w:val="none" w:sz="0" w:space="0" w:color="auto"/>
            <w:right w:val="none" w:sz="0" w:space="0" w:color="auto"/>
          </w:divBdr>
          <w:divsChild>
            <w:div w:id="210580676">
              <w:marLeft w:val="0"/>
              <w:marRight w:val="0"/>
              <w:marTop w:val="0"/>
              <w:marBottom w:val="0"/>
              <w:divBdr>
                <w:top w:val="none" w:sz="0" w:space="0" w:color="auto"/>
                <w:left w:val="none" w:sz="0" w:space="0" w:color="auto"/>
                <w:bottom w:val="none" w:sz="0" w:space="0" w:color="auto"/>
                <w:right w:val="none" w:sz="0" w:space="0" w:color="auto"/>
              </w:divBdr>
              <w:divsChild>
                <w:div w:id="1818646157">
                  <w:marLeft w:val="0"/>
                  <w:marRight w:val="0"/>
                  <w:marTop w:val="0"/>
                  <w:marBottom w:val="0"/>
                  <w:divBdr>
                    <w:top w:val="none" w:sz="0" w:space="0" w:color="auto"/>
                    <w:left w:val="none" w:sz="0" w:space="0" w:color="auto"/>
                    <w:bottom w:val="none" w:sz="0" w:space="0" w:color="auto"/>
                    <w:right w:val="none" w:sz="0" w:space="0" w:color="auto"/>
                  </w:divBdr>
                  <w:divsChild>
                    <w:div w:id="1305547320">
                      <w:marLeft w:val="0"/>
                      <w:marRight w:val="0"/>
                      <w:marTop w:val="0"/>
                      <w:marBottom w:val="0"/>
                      <w:divBdr>
                        <w:top w:val="none" w:sz="0" w:space="0" w:color="auto"/>
                        <w:left w:val="none" w:sz="0" w:space="0" w:color="auto"/>
                        <w:bottom w:val="none" w:sz="0" w:space="0" w:color="auto"/>
                        <w:right w:val="none" w:sz="0" w:space="0" w:color="auto"/>
                      </w:divBdr>
                      <w:divsChild>
                        <w:div w:id="622342276">
                          <w:marLeft w:val="0"/>
                          <w:marRight w:val="0"/>
                          <w:marTop w:val="0"/>
                          <w:marBottom w:val="0"/>
                          <w:divBdr>
                            <w:top w:val="none" w:sz="0" w:space="0" w:color="auto"/>
                            <w:left w:val="none" w:sz="0" w:space="0" w:color="auto"/>
                            <w:bottom w:val="none" w:sz="0" w:space="0" w:color="auto"/>
                            <w:right w:val="none" w:sz="0" w:space="0" w:color="auto"/>
                          </w:divBdr>
                          <w:divsChild>
                            <w:div w:id="1415856941">
                              <w:marLeft w:val="0"/>
                              <w:marRight w:val="0"/>
                              <w:marTop w:val="0"/>
                              <w:marBottom w:val="0"/>
                              <w:divBdr>
                                <w:top w:val="none" w:sz="0" w:space="0" w:color="auto"/>
                                <w:left w:val="none" w:sz="0" w:space="0" w:color="auto"/>
                                <w:bottom w:val="none" w:sz="0" w:space="0" w:color="auto"/>
                                <w:right w:val="none" w:sz="0" w:space="0" w:color="auto"/>
                              </w:divBdr>
                              <w:divsChild>
                                <w:div w:id="315032618">
                                  <w:marLeft w:val="0"/>
                                  <w:marRight w:val="0"/>
                                  <w:marTop w:val="0"/>
                                  <w:marBottom w:val="0"/>
                                  <w:divBdr>
                                    <w:top w:val="none" w:sz="0" w:space="0" w:color="auto"/>
                                    <w:left w:val="none" w:sz="0" w:space="0" w:color="auto"/>
                                    <w:bottom w:val="none" w:sz="0" w:space="0" w:color="auto"/>
                                    <w:right w:val="none" w:sz="0" w:space="0" w:color="auto"/>
                                  </w:divBdr>
                                  <w:divsChild>
                                    <w:div w:id="1179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823630">
      <w:bodyDiv w:val="1"/>
      <w:marLeft w:val="0"/>
      <w:marRight w:val="0"/>
      <w:marTop w:val="0"/>
      <w:marBottom w:val="0"/>
      <w:divBdr>
        <w:top w:val="none" w:sz="0" w:space="0" w:color="auto"/>
        <w:left w:val="none" w:sz="0" w:space="0" w:color="auto"/>
        <w:bottom w:val="none" w:sz="0" w:space="0" w:color="auto"/>
        <w:right w:val="none" w:sz="0" w:space="0" w:color="auto"/>
      </w:divBdr>
      <w:divsChild>
        <w:div w:id="884374038">
          <w:marLeft w:val="0"/>
          <w:marRight w:val="0"/>
          <w:marTop w:val="0"/>
          <w:marBottom w:val="0"/>
          <w:divBdr>
            <w:top w:val="none" w:sz="0" w:space="0" w:color="auto"/>
            <w:left w:val="none" w:sz="0" w:space="0" w:color="auto"/>
            <w:bottom w:val="none" w:sz="0" w:space="0" w:color="auto"/>
            <w:right w:val="none" w:sz="0" w:space="0" w:color="auto"/>
          </w:divBdr>
          <w:divsChild>
            <w:div w:id="1364939933">
              <w:marLeft w:val="0"/>
              <w:marRight w:val="0"/>
              <w:marTop w:val="0"/>
              <w:marBottom w:val="0"/>
              <w:divBdr>
                <w:top w:val="none" w:sz="0" w:space="0" w:color="auto"/>
                <w:left w:val="none" w:sz="0" w:space="0" w:color="auto"/>
                <w:bottom w:val="none" w:sz="0" w:space="0" w:color="auto"/>
                <w:right w:val="none" w:sz="0" w:space="0" w:color="auto"/>
              </w:divBdr>
              <w:divsChild>
                <w:div w:id="1084104942">
                  <w:marLeft w:val="0"/>
                  <w:marRight w:val="0"/>
                  <w:marTop w:val="0"/>
                  <w:marBottom w:val="0"/>
                  <w:divBdr>
                    <w:top w:val="none" w:sz="0" w:space="0" w:color="auto"/>
                    <w:left w:val="none" w:sz="0" w:space="0" w:color="auto"/>
                    <w:bottom w:val="none" w:sz="0" w:space="0" w:color="auto"/>
                    <w:right w:val="none" w:sz="0" w:space="0" w:color="auto"/>
                  </w:divBdr>
                  <w:divsChild>
                    <w:div w:id="957493436">
                      <w:marLeft w:val="0"/>
                      <w:marRight w:val="0"/>
                      <w:marTop w:val="0"/>
                      <w:marBottom w:val="0"/>
                      <w:divBdr>
                        <w:top w:val="none" w:sz="0" w:space="0" w:color="auto"/>
                        <w:left w:val="none" w:sz="0" w:space="0" w:color="auto"/>
                        <w:bottom w:val="none" w:sz="0" w:space="0" w:color="auto"/>
                        <w:right w:val="none" w:sz="0" w:space="0" w:color="auto"/>
                      </w:divBdr>
                      <w:divsChild>
                        <w:div w:id="382602115">
                          <w:marLeft w:val="0"/>
                          <w:marRight w:val="0"/>
                          <w:marTop w:val="0"/>
                          <w:marBottom w:val="0"/>
                          <w:divBdr>
                            <w:top w:val="none" w:sz="0" w:space="0" w:color="auto"/>
                            <w:left w:val="none" w:sz="0" w:space="0" w:color="auto"/>
                            <w:bottom w:val="none" w:sz="0" w:space="0" w:color="auto"/>
                            <w:right w:val="none" w:sz="0" w:space="0" w:color="auto"/>
                          </w:divBdr>
                          <w:divsChild>
                            <w:div w:id="225838941">
                              <w:marLeft w:val="0"/>
                              <w:marRight w:val="0"/>
                              <w:marTop w:val="0"/>
                              <w:marBottom w:val="0"/>
                              <w:divBdr>
                                <w:top w:val="none" w:sz="0" w:space="0" w:color="auto"/>
                                <w:left w:val="none" w:sz="0" w:space="0" w:color="auto"/>
                                <w:bottom w:val="none" w:sz="0" w:space="0" w:color="auto"/>
                                <w:right w:val="none" w:sz="0" w:space="0" w:color="auto"/>
                              </w:divBdr>
                              <w:divsChild>
                                <w:div w:id="2097358127">
                                  <w:marLeft w:val="0"/>
                                  <w:marRight w:val="0"/>
                                  <w:marTop w:val="0"/>
                                  <w:marBottom w:val="0"/>
                                  <w:divBdr>
                                    <w:top w:val="none" w:sz="0" w:space="0" w:color="auto"/>
                                    <w:left w:val="none" w:sz="0" w:space="0" w:color="auto"/>
                                    <w:bottom w:val="none" w:sz="0" w:space="0" w:color="auto"/>
                                    <w:right w:val="none" w:sz="0" w:space="0" w:color="auto"/>
                                  </w:divBdr>
                                  <w:divsChild>
                                    <w:div w:id="1330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675171">
      <w:bodyDiv w:val="1"/>
      <w:marLeft w:val="0"/>
      <w:marRight w:val="0"/>
      <w:marTop w:val="0"/>
      <w:marBottom w:val="0"/>
      <w:divBdr>
        <w:top w:val="none" w:sz="0" w:space="0" w:color="auto"/>
        <w:left w:val="none" w:sz="0" w:space="0" w:color="auto"/>
        <w:bottom w:val="none" w:sz="0" w:space="0" w:color="auto"/>
        <w:right w:val="none" w:sz="0" w:space="0" w:color="auto"/>
      </w:divBdr>
      <w:divsChild>
        <w:div w:id="2045210897">
          <w:marLeft w:val="0"/>
          <w:marRight w:val="0"/>
          <w:marTop w:val="0"/>
          <w:marBottom w:val="0"/>
          <w:divBdr>
            <w:top w:val="none" w:sz="0" w:space="0" w:color="auto"/>
            <w:left w:val="none" w:sz="0" w:space="0" w:color="auto"/>
            <w:bottom w:val="none" w:sz="0" w:space="0" w:color="auto"/>
            <w:right w:val="none" w:sz="0" w:space="0" w:color="auto"/>
          </w:divBdr>
          <w:divsChild>
            <w:div w:id="1736390326">
              <w:marLeft w:val="0"/>
              <w:marRight w:val="0"/>
              <w:marTop w:val="0"/>
              <w:marBottom w:val="0"/>
              <w:divBdr>
                <w:top w:val="none" w:sz="0" w:space="0" w:color="auto"/>
                <w:left w:val="none" w:sz="0" w:space="0" w:color="auto"/>
                <w:bottom w:val="none" w:sz="0" w:space="0" w:color="auto"/>
                <w:right w:val="none" w:sz="0" w:space="0" w:color="auto"/>
              </w:divBdr>
              <w:divsChild>
                <w:div w:id="379212748">
                  <w:marLeft w:val="0"/>
                  <w:marRight w:val="0"/>
                  <w:marTop w:val="0"/>
                  <w:marBottom w:val="0"/>
                  <w:divBdr>
                    <w:top w:val="none" w:sz="0" w:space="0" w:color="auto"/>
                    <w:left w:val="none" w:sz="0" w:space="0" w:color="auto"/>
                    <w:bottom w:val="none" w:sz="0" w:space="0" w:color="auto"/>
                    <w:right w:val="none" w:sz="0" w:space="0" w:color="auto"/>
                  </w:divBdr>
                  <w:divsChild>
                    <w:div w:id="1973905042">
                      <w:marLeft w:val="0"/>
                      <w:marRight w:val="0"/>
                      <w:marTop w:val="0"/>
                      <w:marBottom w:val="0"/>
                      <w:divBdr>
                        <w:top w:val="none" w:sz="0" w:space="0" w:color="auto"/>
                        <w:left w:val="none" w:sz="0" w:space="0" w:color="auto"/>
                        <w:bottom w:val="none" w:sz="0" w:space="0" w:color="auto"/>
                        <w:right w:val="none" w:sz="0" w:space="0" w:color="auto"/>
                      </w:divBdr>
                      <w:divsChild>
                        <w:div w:id="1343126520">
                          <w:marLeft w:val="0"/>
                          <w:marRight w:val="0"/>
                          <w:marTop w:val="0"/>
                          <w:marBottom w:val="0"/>
                          <w:divBdr>
                            <w:top w:val="none" w:sz="0" w:space="0" w:color="auto"/>
                            <w:left w:val="none" w:sz="0" w:space="0" w:color="auto"/>
                            <w:bottom w:val="none" w:sz="0" w:space="0" w:color="auto"/>
                            <w:right w:val="none" w:sz="0" w:space="0" w:color="auto"/>
                          </w:divBdr>
                          <w:divsChild>
                            <w:div w:id="908809424">
                              <w:marLeft w:val="0"/>
                              <w:marRight w:val="0"/>
                              <w:marTop w:val="0"/>
                              <w:marBottom w:val="0"/>
                              <w:divBdr>
                                <w:top w:val="none" w:sz="0" w:space="0" w:color="auto"/>
                                <w:left w:val="none" w:sz="0" w:space="0" w:color="auto"/>
                                <w:bottom w:val="none" w:sz="0" w:space="0" w:color="auto"/>
                                <w:right w:val="none" w:sz="0" w:space="0" w:color="auto"/>
                              </w:divBdr>
                              <w:divsChild>
                                <w:div w:id="552351062">
                                  <w:marLeft w:val="0"/>
                                  <w:marRight w:val="0"/>
                                  <w:marTop w:val="0"/>
                                  <w:marBottom w:val="0"/>
                                  <w:divBdr>
                                    <w:top w:val="none" w:sz="0" w:space="0" w:color="auto"/>
                                    <w:left w:val="none" w:sz="0" w:space="0" w:color="auto"/>
                                    <w:bottom w:val="none" w:sz="0" w:space="0" w:color="auto"/>
                                    <w:right w:val="none" w:sz="0" w:space="0" w:color="auto"/>
                                  </w:divBdr>
                                  <w:divsChild>
                                    <w:div w:id="15614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2963">
      <w:bodyDiv w:val="1"/>
      <w:marLeft w:val="0"/>
      <w:marRight w:val="0"/>
      <w:marTop w:val="0"/>
      <w:marBottom w:val="0"/>
      <w:divBdr>
        <w:top w:val="none" w:sz="0" w:space="0" w:color="auto"/>
        <w:left w:val="none" w:sz="0" w:space="0" w:color="auto"/>
        <w:bottom w:val="none" w:sz="0" w:space="0" w:color="auto"/>
        <w:right w:val="none" w:sz="0" w:space="0" w:color="auto"/>
      </w:divBdr>
      <w:divsChild>
        <w:div w:id="848519785">
          <w:marLeft w:val="0"/>
          <w:marRight w:val="0"/>
          <w:marTop w:val="0"/>
          <w:marBottom w:val="0"/>
          <w:divBdr>
            <w:top w:val="none" w:sz="0" w:space="0" w:color="auto"/>
            <w:left w:val="none" w:sz="0" w:space="0" w:color="auto"/>
            <w:bottom w:val="none" w:sz="0" w:space="0" w:color="auto"/>
            <w:right w:val="none" w:sz="0" w:space="0" w:color="auto"/>
          </w:divBdr>
          <w:divsChild>
            <w:div w:id="1866403539">
              <w:marLeft w:val="0"/>
              <w:marRight w:val="0"/>
              <w:marTop w:val="0"/>
              <w:marBottom w:val="0"/>
              <w:divBdr>
                <w:top w:val="none" w:sz="0" w:space="0" w:color="auto"/>
                <w:left w:val="none" w:sz="0" w:space="0" w:color="auto"/>
                <w:bottom w:val="none" w:sz="0" w:space="0" w:color="auto"/>
                <w:right w:val="none" w:sz="0" w:space="0" w:color="auto"/>
              </w:divBdr>
              <w:divsChild>
                <w:div w:id="1921793548">
                  <w:marLeft w:val="0"/>
                  <w:marRight w:val="0"/>
                  <w:marTop w:val="0"/>
                  <w:marBottom w:val="0"/>
                  <w:divBdr>
                    <w:top w:val="none" w:sz="0" w:space="0" w:color="auto"/>
                    <w:left w:val="none" w:sz="0" w:space="0" w:color="auto"/>
                    <w:bottom w:val="none" w:sz="0" w:space="0" w:color="auto"/>
                    <w:right w:val="none" w:sz="0" w:space="0" w:color="auto"/>
                  </w:divBdr>
                  <w:divsChild>
                    <w:div w:id="1831866756">
                      <w:marLeft w:val="0"/>
                      <w:marRight w:val="0"/>
                      <w:marTop w:val="0"/>
                      <w:marBottom w:val="0"/>
                      <w:divBdr>
                        <w:top w:val="none" w:sz="0" w:space="0" w:color="auto"/>
                        <w:left w:val="none" w:sz="0" w:space="0" w:color="auto"/>
                        <w:bottom w:val="none" w:sz="0" w:space="0" w:color="auto"/>
                        <w:right w:val="none" w:sz="0" w:space="0" w:color="auto"/>
                      </w:divBdr>
                      <w:divsChild>
                        <w:div w:id="1509104241">
                          <w:marLeft w:val="0"/>
                          <w:marRight w:val="0"/>
                          <w:marTop w:val="0"/>
                          <w:marBottom w:val="0"/>
                          <w:divBdr>
                            <w:top w:val="none" w:sz="0" w:space="0" w:color="auto"/>
                            <w:left w:val="none" w:sz="0" w:space="0" w:color="auto"/>
                            <w:bottom w:val="none" w:sz="0" w:space="0" w:color="auto"/>
                            <w:right w:val="none" w:sz="0" w:space="0" w:color="auto"/>
                          </w:divBdr>
                          <w:divsChild>
                            <w:div w:id="1069040500">
                              <w:marLeft w:val="0"/>
                              <w:marRight w:val="0"/>
                              <w:marTop w:val="0"/>
                              <w:marBottom w:val="0"/>
                              <w:divBdr>
                                <w:top w:val="none" w:sz="0" w:space="0" w:color="auto"/>
                                <w:left w:val="none" w:sz="0" w:space="0" w:color="auto"/>
                                <w:bottom w:val="none" w:sz="0" w:space="0" w:color="auto"/>
                                <w:right w:val="none" w:sz="0" w:space="0" w:color="auto"/>
                              </w:divBdr>
                              <w:divsChild>
                                <w:div w:id="6177752">
                                  <w:marLeft w:val="0"/>
                                  <w:marRight w:val="0"/>
                                  <w:marTop w:val="0"/>
                                  <w:marBottom w:val="0"/>
                                  <w:divBdr>
                                    <w:top w:val="none" w:sz="0" w:space="0" w:color="auto"/>
                                    <w:left w:val="none" w:sz="0" w:space="0" w:color="auto"/>
                                    <w:bottom w:val="none" w:sz="0" w:space="0" w:color="auto"/>
                                    <w:right w:val="none" w:sz="0" w:space="0" w:color="auto"/>
                                  </w:divBdr>
                                  <w:divsChild>
                                    <w:div w:id="17026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cl.gov/About_ACL/Organization/Statement.aspx"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17984716" TargetMode="External"/><Relationship Id="rId3" Type="http://schemas.openxmlformats.org/officeDocument/2006/relationships/hyperlink" Target="http://mtdh.ruralinstitute.umt.edu/blog/wp-content/uploads/Strategic-Plan102512-FINAL-2.pdf" TargetMode="External"/><Relationship Id="rId7" Type="http://schemas.openxmlformats.org/officeDocument/2006/relationships/hyperlink" Target="http://www.rtcil.org/~rtcil/resources/Healthcareproviders.shtml" TargetMode="External"/><Relationship Id="rId2" Type="http://schemas.openxmlformats.org/officeDocument/2006/relationships/hyperlink" Target="http://www.cdc.gov/ncbddd/disabilityandhealth/people.html" TargetMode="External"/><Relationship Id="rId1" Type="http://schemas.openxmlformats.org/officeDocument/2006/relationships/hyperlink" Target="http://www.cdc.gov/healthycommunitiesprogram/pdf/sustainability_guide.pdf" TargetMode="External"/><Relationship Id="rId6" Type="http://schemas.openxmlformats.org/officeDocument/2006/relationships/hyperlink" Target="http://mtgec.umontana.edu/resources.html" TargetMode="External"/><Relationship Id="rId11" Type="http://schemas.openxmlformats.org/officeDocument/2006/relationships/hyperlink" Target="http://www.montana.edu/extensionecon/countydata/statewidereportdec2011.pdf" TargetMode="External"/><Relationship Id="rId5" Type="http://schemas.openxmlformats.org/officeDocument/2006/relationships/hyperlink" Target="http://www07.grants.gov/search/search.do?&amp;mode=VIEW&amp;oppId=119574" TargetMode="External"/><Relationship Id="rId10" Type="http://schemas.openxmlformats.org/officeDocument/2006/relationships/hyperlink" Target="http://www.dphhs.mt.gov/dsd/ddp/olmstead2006plan.pdf" TargetMode="External"/><Relationship Id="rId4" Type="http://schemas.openxmlformats.org/officeDocument/2006/relationships/hyperlink" Target="http://www07.grants.gov/search/search.do?&amp;mode=VIEW&amp;oppId=110713" TargetMode="External"/><Relationship Id="rId9" Type="http://schemas.openxmlformats.org/officeDocument/2006/relationships/hyperlink" Target="http://www.dphhs.mt.gov/ship/documents/StateHealthImprove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5F6D8-CBB0-43AF-9B26-A5B94213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6720</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gARRITY</dc:creator>
  <cp:lastModifiedBy>Traci, Meg</cp:lastModifiedBy>
  <cp:revision>4</cp:revision>
  <dcterms:created xsi:type="dcterms:W3CDTF">2013-10-01T00:41:00Z</dcterms:created>
  <dcterms:modified xsi:type="dcterms:W3CDTF">2013-10-01T01:23:00Z</dcterms:modified>
</cp:coreProperties>
</file>