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0CE62AC" w:rsidP="4504B4AC" w:rsidRDefault="60CE62AC" w14:paraId="406CB6FA" w14:textId="539AEAA3">
      <w:pPr>
        <w:pStyle w:val="Heading1"/>
        <w:spacing w:before="0" w:beforeAutospacing="off"/>
        <w:jc w:val="center"/>
      </w:pPr>
      <w:r w:rsidR="60CE62AC">
        <w:drawing>
          <wp:inline wp14:editId="35A97ACF" wp14:anchorId="57590955">
            <wp:extent cx="3352800" cy="1409253"/>
            <wp:effectExtent l="0" t="0" r="0" b="0"/>
            <wp:docPr id="673408259" name="" descr="The Montana and Disability Health Program Logo depicts the outline of the state of Montana, with the words &quot;Public Health in the 406&quot; inside the state outline. &#10;" title="Montana Disability and Health Program Logo"/>
            <wp:cNvGraphicFramePr>
              <a:graphicFrameLocks noChangeAspect="1"/>
            </wp:cNvGraphicFramePr>
            <a:graphic>
              <a:graphicData uri="http://schemas.openxmlformats.org/drawingml/2006/picture">
                <pic:pic>
                  <pic:nvPicPr>
                    <pic:cNvPr id="0" name=""/>
                    <pic:cNvPicPr/>
                  </pic:nvPicPr>
                  <pic:blipFill>
                    <a:blip r:embed="R8c5c593894314b03">
                      <a:extLst>
                        <a:ext xmlns:a="http://schemas.openxmlformats.org/drawingml/2006/main" uri="{28A0092B-C50C-407E-A947-70E740481C1C}">
                          <a14:useLocalDpi val="0"/>
                        </a:ext>
                      </a:extLst>
                    </a:blip>
                    <a:stretch>
                      <a:fillRect/>
                    </a:stretch>
                  </pic:blipFill>
                  <pic:spPr>
                    <a:xfrm>
                      <a:off x="0" y="0"/>
                      <a:ext cx="3352800" cy="1409253"/>
                    </a:xfrm>
                    <a:prstGeom prst="rect">
                      <a:avLst/>
                    </a:prstGeom>
                  </pic:spPr>
                </pic:pic>
              </a:graphicData>
            </a:graphic>
          </wp:inline>
        </w:drawing>
      </w:r>
    </w:p>
    <w:p w:rsidR="16B041D1" w:rsidP="4504B4AC" w:rsidRDefault="16B041D1" w14:paraId="48D7ACA5" w14:textId="3FB60F42">
      <w:pPr>
        <w:pStyle w:val="Heading1"/>
        <w:spacing w:before="0" w:beforeAutospacing="off"/>
        <w:jc w:val="center"/>
        <w:rPr>
          <w:b w:val="1"/>
          <w:bCs w:val="1"/>
          <w:color w:val="auto"/>
        </w:rPr>
      </w:pPr>
      <w:r w:rsidRPr="4504B4AC" w:rsidR="16B041D1">
        <w:rPr>
          <w:b w:val="1"/>
          <w:bCs w:val="1"/>
          <w:color w:val="auto"/>
        </w:rPr>
        <w:t xml:space="preserve">Walk Audit Webinar Resources </w:t>
      </w:r>
    </w:p>
    <w:p w:rsidR="5E44FC35" w:rsidP="4504B4AC" w:rsidRDefault="5E44FC35" w14:paraId="53A24243" w14:textId="41E84218">
      <w:pPr>
        <w:pStyle w:val="Heading2"/>
        <w:rPr>
          <w:b w:val="1"/>
          <w:bCs w:val="1"/>
          <w:color w:val="auto"/>
        </w:rPr>
      </w:pPr>
      <w:r w:rsidRPr="4504B4AC" w:rsidR="5E44FC35">
        <w:rPr>
          <w:b w:val="1"/>
          <w:bCs w:val="1"/>
          <w:color w:val="auto"/>
        </w:rPr>
        <w:t>General Resources:</w:t>
      </w:r>
      <w:r w:rsidRPr="4504B4AC" w:rsidR="5E44FC35">
        <w:rPr>
          <w:b w:val="1"/>
          <w:bCs w:val="1"/>
          <w:color w:val="auto"/>
        </w:rPr>
        <w:t xml:space="preserve"> </w:t>
      </w:r>
    </w:p>
    <w:p w:rsidR="60C4E901" w:rsidP="4504B4AC" w:rsidRDefault="60C4E901" w14:paraId="26DCCAF0" w14:textId="55A35F95">
      <w:pPr>
        <w:pStyle w:val="ListParagraph"/>
        <w:numPr>
          <w:ilvl w:val="0"/>
          <w:numId w:val="1"/>
        </w:numPr>
        <w:rPr>
          <w:rFonts w:ascii="Calibri" w:hAnsi="Calibri" w:eastAsia="Calibri" w:cs="Calibri" w:asciiTheme="minorAscii" w:hAnsiTheme="minorAscii" w:eastAsiaTheme="minorAscii" w:cstheme="minorAscii"/>
          <w:sz w:val="24"/>
          <w:szCs w:val="24"/>
        </w:rPr>
      </w:pPr>
      <w:hyperlink w:anchor="!/donation/checkout" r:id="Rb3787e5f3e3b4f0b">
        <w:r w:rsidRPr="4504B4AC" w:rsidR="60C4E901">
          <w:rPr>
            <w:rStyle w:val="Hyperlink"/>
            <w:sz w:val="24"/>
            <w:szCs w:val="24"/>
          </w:rPr>
          <w:t xml:space="preserve">Centers for Disease Control: Chris </w:t>
        </w:r>
        <w:r w:rsidRPr="4504B4AC" w:rsidR="60C4E901">
          <w:rPr>
            <w:rStyle w:val="Hyperlink"/>
            <w:sz w:val="24"/>
            <w:szCs w:val="24"/>
          </w:rPr>
          <w:t>Kochtitzky</w:t>
        </w:r>
        <w:r w:rsidRPr="4504B4AC" w:rsidR="60C4E901">
          <w:rPr>
            <w:rStyle w:val="Hyperlink"/>
            <w:sz w:val="24"/>
            <w:szCs w:val="24"/>
          </w:rPr>
          <w:t xml:space="preserve"> Memorial Fund</w:t>
        </w:r>
      </w:hyperlink>
    </w:p>
    <w:p w:rsidR="60C4E901" w:rsidP="4504B4AC" w:rsidRDefault="60C4E901" w14:paraId="0131721D" w14:textId="44EEC414">
      <w:pPr>
        <w:pStyle w:val="ListParagraph"/>
        <w:numPr>
          <w:ilvl w:val="1"/>
          <w:numId w:val="1"/>
        </w:numPr>
        <w:rPr>
          <w:sz w:val="24"/>
          <w:szCs w:val="24"/>
        </w:rPr>
      </w:pPr>
      <w:r w:rsidRPr="4504B4AC" w:rsidR="60C4E901">
        <w:rPr>
          <w:sz w:val="24"/>
          <w:szCs w:val="24"/>
        </w:rPr>
        <w:t xml:space="preserve">This fund will focus on building the bridge between urban planning and public health. </w:t>
      </w:r>
    </w:p>
    <w:p w:rsidR="34F80D53" w:rsidP="4504B4AC" w:rsidRDefault="34F80D53" w14:paraId="127190C3" w14:textId="26CEE7F8">
      <w:pPr>
        <w:pStyle w:val="ListParagraph"/>
        <w:numPr>
          <w:ilvl w:val="0"/>
          <w:numId w:val="1"/>
        </w:numPr>
        <w:rPr>
          <w:sz w:val="24"/>
          <w:szCs w:val="24"/>
        </w:rPr>
      </w:pPr>
      <w:hyperlink r:id="R22d05487dac147df">
        <w:r w:rsidRPr="4504B4AC" w:rsidR="34F80D53">
          <w:rPr>
            <w:rStyle w:val="Hyperlink"/>
            <w:sz w:val="24"/>
            <w:szCs w:val="24"/>
          </w:rPr>
          <w:t>APHA Annual Meeting and Expo (Virtual) Registration</w:t>
        </w:r>
      </w:hyperlink>
    </w:p>
    <w:p w:rsidR="34F80D53" w:rsidP="4504B4AC" w:rsidRDefault="34F80D53" w14:paraId="6F68F35A" w14:textId="317CCEF8">
      <w:pPr>
        <w:pStyle w:val="ListParagraph"/>
        <w:numPr>
          <w:ilvl w:val="1"/>
          <w:numId w:val="1"/>
        </w:numPr>
        <w:rPr>
          <w:sz w:val="24"/>
          <w:szCs w:val="24"/>
        </w:rPr>
      </w:pPr>
      <w:r w:rsidRPr="4504B4AC" w:rsidR="34F80D53">
        <w:rPr>
          <w:sz w:val="24"/>
          <w:szCs w:val="24"/>
        </w:rPr>
        <w:t>We are looking for resources and examples of best practices to share with APHA on making virtual meetings and conventions accessible and inclusive.</w:t>
      </w:r>
    </w:p>
    <w:p w:rsidR="34F80D53" w:rsidP="4504B4AC" w:rsidRDefault="34F80D53" w14:paraId="2396BB02" w14:textId="1428A44A">
      <w:pPr>
        <w:pStyle w:val="ListParagraph"/>
        <w:numPr>
          <w:ilvl w:val="1"/>
          <w:numId w:val="1"/>
        </w:numPr>
        <w:rPr>
          <w:rFonts w:ascii="Calibri" w:hAnsi="Calibri" w:eastAsia="Calibri" w:cs="Calibri" w:asciiTheme="minorAscii" w:hAnsiTheme="minorAscii" w:eastAsiaTheme="minorAscii" w:cstheme="minorAscii"/>
          <w:sz w:val="24"/>
          <w:szCs w:val="24"/>
        </w:rPr>
      </w:pPr>
      <w:r w:rsidRPr="4504B4AC" w:rsidR="34F80D53">
        <w:rPr>
          <w:noProof w:val="0"/>
          <w:sz w:val="24"/>
          <w:szCs w:val="24"/>
          <w:lang w:val="en-US"/>
        </w:rPr>
        <w:t xml:space="preserve">If you have any resources, suggestions or personal experiences for making accessible virtual meetings, email Mackenzie Jones, the APHA Disability Section Accessibility liaison, or Winston Kennedy, the </w:t>
      </w:r>
      <w:r w:rsidRPr="4504B4AC" w:rsidR="34F80D53">
        <w:rPr>
          <w:noProof w:val="0"/>
          <w:sz w:val="24"/>
          <w:szCs w:val="24"/>
          <w:lang w:val="en-US"/>
        </w:rPr>
        <w:t>Accessibility student</w:t>
      </w:r>
      <w:r w:rsidRPr="4504B4AC" w:rsidR="34F80D53">
        <w:rPr>
          <w:noProof w:val="0"/>
          <w:sz w:val="24"/>
          <w:szCs w:val="24"/>
          <w:lang w:val="en-US"/>
        </w:rPr>
        <w:t xml:space="preserve"> co-chair directly at </w:t>
      </w:r>
      <w:hyperlink r:id="R9bb15ba946854fc4">
        <w:r w:rsidRPr="4504B4AC" w:rsidR="34F80D53">
          <w:rPr>
            <w:rStyle w:val="Hyperlink"/>
            <w:noProof w:val="0"/>
            <w:sz w:val="24"/>
            <w:szCs w:val="24"/>
            <w:lang w:val="en-US"/>
          </w:rPr>
          <w:t>Mackenzie.Jones@mt.gov</w:t>
        </w:r>
      </w:hyperlink>
      <w:r w:rsidRPr="4504B4AC" w:rsidR="34F80D53">
        <w:rPr>
          <w:noProof w:val="0"/>
          <w:sz w:val="24"/>
          <w:szCs w:val="24"/>
          <w:lang w:val="en-US"/>
        </w:rPr>
        <w:t xml:space="preserve"> or </w:t>
      </w:r>
      <w:hyperlink r:id="Rb34da03143874263">
        <w:r w:rsidRPr="4504B4AC" w:rsidR="34F80D53">
          <w:rPr>
            <w:rStyle w:val="Hyperlink"/>
            <w:noProof w:val="0"/>
            <w:sz w:val="24"/>
            <w:szCs w:val="24"/>
            <w:lang w:val="en-US"/>
          </w:rPr>
          <w:t>kennedyw@oregonstate.edu</w:t>
        </w:r>
      </w:hyperlink>
      <w:r w:rsidRPr="4504B4AC" w:rsidR="34F80D53">
        <w:rPr>
          <w:noProof w:val="0"/>
          <w:sz w:val="24"/>
          <w:szCs w:val="24"/>
          <w:lang w:val="en-US"/>
        </w:rPr>
        <w:t>.</w:t>
      </w:r>
    </w:p>
    <w:p w:rsidR="7EA727E7" w:rsidP="4504B4AC" w:rsidRDefault="7EA727E7" w14:paraId="43A8F378" w14:textId="0644D041">
      <w:pPr>
        <w:pStyle w:val="Heading2"/>
        <w:rPr>
          <w:b w:val="1"/>
          <w:bCs w:val="1"/>
          <w:noProof w:val="0"/>
          <w:color w:val="auto"/>
          <w:lang w:val="en-US"/>
        </w:rPr>
      </w:pPr>
      <w:r w:rsidRPr="4504B4AC" w:rsidR="7EA727E7">
        <w:rPr>
          <w:b w:val="1"/>
          <w:bCs w:val="1"/>
          <w:noProof w:val="0"/>
          <w:color w:val="auto"/>
          <w:lang w:val="en-US"/>
        </w:rPr>
        <w:t xml:space="preserve">Virtual Walk Audit Resources: </w:t>
      </w:r>
    </w:p>
    <w:p w:rsidR="7EA727E7" w:rsidP="4504B4AC" w:rsidRDefault="7EA727E7" w14:paraId="51D7C508" w14:textId="5AFE2089">
      <w:pPr>
        <w:pStyle w:val="ListParagraph"/>
        <w:numPr>
          <w:ilvl w:val="0"/>
          <w:numId w:val="2"/>
        </w:numPr>
        <w:rPr>
          <w:rFonts w:ascii="Calibri" w:hAnsi="Calibri" w:eastAsia="Calibri" w:cs="Calibri" w:asciiTheme="minorAscii" w:hAnsiTheme="minorAscii" w:eastAsiaTheme="minorAscii" w:cstheme="minorAscii"/>
          <w:noProof w:val="0"/>
          <w:sz w:val="24"/>
          <w:szCs w:val="24"/>
          <w:lang w:val="en-US"/>
        </w:rPr>
      </w:pPr>
      <w:hyperlink r:id="R08970d3cf5ec4345">
        <w:r w:rsidRPr="4504B4AC" w:rsidR="7EA727E7">
          <w:rPr>
            <w:rStyle w:val="Hyperlink"/>
            <w:noProof w:val="0"/>
            <w:sz w:val="24"/>
            <w:szCs w:val="24"/>
            <w:lang w:val="en-US"/>
          </w:rPr>
          <w:t>Dan and Mark’s Webinar</w:t>
        </w:r>
      </w:hyperlink>
    </w:p>
    <w:p w:rsidR="7EA727E7" w:rsidP="4504B4AC" w:rsidRDefault="7EA727E7" w14:paraId="29EC06F9" w14:textId="1833347B">
      <w:pPr>
        <w:pStyle w:val="ListParagraph"/>
        <w:numPr>
          <w:ilvl w:val="1"/>
          <w:numId w:val="2"/>
        </w:numPr>
        <w:rPr>
          <w:noProof w:val="0"/>
          <w:sz w:val="24"/>
          <w:szCs w:val="24"/>
          <w:lang w:val="en-US"/>
        </w:rPr>
      </w:pPr>
      <w:r w:rsidRPr="4504B4AC" w:rsidR="7EA727E7">
        <w:rPr>
          <w:noProof w:val="0"/>
          <w:sz w:val="24"/>
          <w:szCs w:val="24"/>
          <w:lang w:val="en-US"/>
        </w:rPr>
        <w:t xml:space="preserve">Walkability and Health: Building Strong, Vibrant and Resilient </w:t>
      </w:r>
      <w:r w:rsidRPr="4504B4AC" w:rsidR="7EA727E7">
        <w:rPr>
          <w:noProof w:val="0"/>
          <w:sz w:val="24"/>
          <w:szCs w:val="24"/>
          <w:lang w:val="en-US"/>
        </w:rPr>
        <w:t>Communities</w:t>
      </w:r>
      <w:r w:rsidRPr="4504B4AC" w:rsidR="7EA727E7">
        <w:rPr>
          <w:noProof w:val="0"/>
          <w:sz w:val="24"/>
          <w:szCs w:val="24"/>
          <w:lang w:val="en-US"/>
        </w:rPr>
        <w:t xml:space="preserve"> – Part 2: </w:t>
      </w:r>
      <w:r w:rsidRPr="4504B4AC" w:rsidR="7EA727E7">
        <w:rPr>
          <w:noProof w:val="0"/>
          <w:sz w:val="24"/>
          <w:szCs w:val="24"/>
          <w:lang w:val="en-US"/>
        </w:rPr>
        <w:t>Street</w:t>
      </w:r>
      <w:r w:rsidRPr="4504B4AC" w:rsidR="7EA727E7">
        <w:rPr>
          <w:noProof w:val="0"/>
          <w:sz w:val="24"/>
          <w:szCs w:val="24"/>
          <w:lang w:val="en-US"/>
        </w:rPr>
        <w:t xml:space="preserve"> Design and Placemaking </w:t>
      </w:r>
    </w:p>
    <w:p w:rsidR="7EA727E7" w:rsidP="4504B4AC" w:rsidRDefault="7EA727E7" w14:paraId="5DAECCA4" w14:textId="5F5B1A87">
      <w:pPr>
        <w:pStyle w:val="ListParagraph"/>
        <w:numPr>
          <w:ilvl w:val="0"/>
          <w:numId w:val="2"/>
        </w:numPr>
        <w:rPr>
          <w:noProof w:val="0"/>
          <w:sz w:val="24"/>
          <w:szCs w:val="24"/>
          <w:lang w:val="en-US"/>
        </w:rPr>
      </w:pPr>
      <w:hyperlink r:id="Rb82bfc7bc73942ea">
        <w:r w:rsidRPr="4504B4AC" w:rsidR="7EA727E7">
          <w:rPr>
            <w:rStyle w:val="Hyperlink"/>
            <w:noProof w:val="0"/>
            <w:sz w:val="24"/>
            <w:szCs w:val="24"/>
            <w:lang w:val="en-US"/>
          </w:rPr>
          <w:t>Feet First Philly’s Virtual Walk Audit Webinar</w:t>
        </w:r>
      </w:hyperlink>
    </w:p>
    <w:p w:rsidR="6FB2D149" w:rsidP="4504B4AC" w:rsidRDefault="6FB2D149" w14:paraId="3BBFE15B" w14:textId="4E79DE15">
      <w:pPr>
        <w:pStyle w:val="ListParagraph"/>
        <w:numPr>
          <w:ilvl w:val="1"/>
          <w:numId w:val="2"/>
        </w:numPr>
        <w:rPr>
          <w:noProof w:val="0"/>
          <w:sz w:val="24"/>
          <w:szCs w:val="24"/>
          <w:lang w:val="en-US"/>
        </w:rPr>
      </w:pPr>
      <w:r w:rsidRPr="4504B4AC" w:rsidR="6FB2D149">
        <w:rPr>
          <w:noProof w:val="0"/>
          <w:sz w:val="24"/>
          <w:szCs w:val="24"/>
          <w:lang w:val="en-US"/>
        </w:rPr>
        <w:t xml:space="preserve">How to Do a Walk Audit (online training). In this free training you will learn how to assess your environment for “walkability” and use your findings to seek change. </w:t>
      </w:r>
    </w:p>
    <w:p w:rsidR="7E7FBCA0" w:rsidP="4504B4AC" w:rsidRDefault="7E7FBCA0" w14:paraId="5895ECAE" w14:textId="5D2DD32D">
      <w:pPr>
        <w:pStyle w:val="Heading2"/>
        <w:rPr>
          <w:b w:val="1"/>
          <w:bCs w:val="1"/>
          <w:noProof w:val="0"/>
          <w:color w:val="auto"/>
          <w:lang w:val="en-US"/>
        </w:rPr>
      </w:pPr>
      <w:r w:rsidRPr="4504B4AC" w:rsidR="7E7FBCA0">
        <w:rPr>
          <w:b w:val="1"/>
          <w:bCs w:val="1"/>
          <w:noProof w:val="0"/>
          <w:color w:val="auto"/>
          <w:lang w:val="en-US"/>
        </w:rPr>
        <w:t xml:space="preserve">NACDD’s </w:t>
      </w:r>
      <w:r w:rsidRPr="4504B4AC" w:rsidR="3257AC3C">
        <w:rPr>
          <w:b w:val="1"/>
          <w:bCs w:val="1"/>
          <w:noProof w:val="0"/>
          <w:color w:val="auto"/>
          <w:lang w:val="en-US"/>
        </w:rPr>
        <w:t xml:space="preserve">Inclusive Healthy Communities </w:t>
      </w:r>
      <w:r w:rsidRPr="4504B4AC" w:rsidR="1B984A1C">
        <w:rPr>
          <w:b w:val="1"/>
          <w:bCs w:val="1"/>
          <w:noProof w:val="0"/>
          <w:color w:val="auto"/>
          <w:lang w:val="en-US"/>
        </w:rPr>
        <w:t>Five-Part Webinar Series</w:t>
      </w:r>
      <w:r w:rsidRPr="4504B4AC" w:rsidR="47F12F91">
        <w:rPr>
          <w:b w:val="1"/>
          <w:bCs w:val="1"/>
          <w:noProof w:val="0"/>
          <w:color w:val="auto"/>
          <w:lang w:val="en-US"/>
        </w:rPr>
        <w:t xml:space="preserve"> and Resources</w:t>
      </w:r>
      <w:r w:rsidRPr="4504B4AC" w:rsidR="3257AC3C">
        <w:rPr>
          <w:b w:val="1"/>
          <w:bCs w:val="1"/>
          <w:noProof w:val="0"/>
          <w:color w:val="auto"/>
          <w:lang w:val="en-US"/>
        </w:rPr>
        <w:t xml:space="preserve">: </w:t>
      </w:r>
    </w:p>
    <w:p w:rsidR="63235910" w:rsidP="4504B4AC" w:rsidRDefault="63235910" w14:paraId="14768807" w14:textId="0E605F47">
      <w:pPr>
        <w:pStyle w:val="ListParagraph"/>
        <w:numPr>
          <w:ilvl w:val="0"/>
          <w:numId w:val="3"/>
        </w:numPr>
        <w:rPr>
          <w:rFonts w:ascii="Calibri" w:hAnsi="Calibri" w:eastAsia="Calibri" w:cs="Calibri" w:asciiTheme="minorAscii" w:hAnsiTheme="minorAscii" w:eastAsiaTheme="minorAscii" w:cstheme="minorAscii"/>
          <w:noProof w:val="0"/>
          <w:sz w:val="24"/>
          <w:szCs w:val="24"/>
          <w:lang w:val="en-US"/>
        </w:rPr>
      </w:pPr>
      <w:hyperlink r:id="Rcd7cf902225844cf">
        <w:r w:rsidRPr="4504B4AC" w:rsidR="63235910">
          <w:rPr>
            <w:rStyle w:val="Hyperlink"/>
            <w:noProof w:val="0"/>
            <w:sz w:val="24"/>
            <w:szCs w:val="24"/>
            <w:lang w:val="en-US"/>
          </w:rPr>
          <w:t>Session #1: Reaching People with Disabilities through Healthy Communities – A Project Overview</w:t>
        </w:r>
      </w:hyperlink>
    </w:p>
    <w:p w:rsidR="63235910" w:rsidP="4504B4AC" w:rsidRDefault="63235910" w14:paraId="0821E86B" w14:textId="20BF5CCC">
      <w:pPr>
        <w:pStyle w:val="ListParagraph"/>
        <w:numPr>
          <w:ilvl w:val="1"/>
          <w:numId w:val="3"/>
        </w:numPr>
        <w:rPr>
          <w:rFonts w:ascii="Calibri" w:hAnsi="Calibri" w:eastAsia="Calibri" w:cs="Calibri" w:asciiTheme="minorAscii" w:hAnsiTheme="minorAscii" w:eastAsiaTheme="minorAscii" w:cstheme="minorAscii"/>
          <w:noProof w:val="0"/>
          <w:sz w:val="24"/>
          <w:szCs w:val="24"/>
          <w:lang w:val="en-US"/>
        </w:rPr>
      </w:pPr>
      <w:r w:rsidRPr="4504B4AC" w:rsidR="63235910">
        <w:rPr>
          <w:noProof w:val="0"/>
          <w:sz w:val="24"/>
          <w:szCs w:val="24"/>
          <w:lang w:val="en-US"/>
        </w:rPr>
        <w:t>Password: 3p^11d44</w:t>
      </w:r>
    </w:p>
    <w:p w:rsidR="026C731E" w:rsidP="4504B4AC" w:rsidRDefault="026C731E" w14:paraId="5C3F23DA" w14:textId="36F77EF9">
      <w:pPr>
        <w:pStyle w:val="ListParagraph"/>
        <w:numPr>
          <w:ilvl w:val="0"/>
          <w:numId w:val="3"/>
        </w:numPr>
        <w:rPr>
          <w:noProof w:val="0"/>
          <w:sz w:val="24"/>
          <w:szCs w:val="24"/>
          <w:lang w:val="en-US"/>
        </w:rPr>
      </w:pPr>
      <w:hyperlink r:id="R3c9e55cee6e04859">
        <w:r w:rsidRPr="4504B4AC" w:rsidR="026C731E">
          <w:rPr>
            <w:rStyle w:val="Hyperlink"/>
            <w:noProof w:val="0"/>
            <w:sz w:val="24"/>
            <w:szCs w:val="24"/>
            <w:lang w:val="en-US"/>
          </w:rPr>
          <w:t>Session #2: Coalition/Partner Commitment and Inclusive Assessment/Training for Healthy Communities</w:t>
        </w:r>
      </w:hyperlink>
      <w:r w:rsidRPr="4504B4AC" w:rsidR="026C731E">
        <w:rPr>
          <w:noProof w:val="0"/>
          <w:sz w:val="24"/>
          <w:szCs w:val="24"/>
          <w:lang w:val="en-US"/>
        </w:rPr>
        <w:t xml:space="preserve"> </w:t>
      </w:r>
    </w:p>
    <w:p w:rsidR="026C731E" w:rsidP="4504B4AC" w:rsidRDefault="026C731E" w14:paraId="5B126AF4" w14:textId="291F62CA">
      <w:pPr>
        <w:pStyle w:val="ListParagraph"/>
        <w:numPr>
          <w:ilvl w:val="1"/>
          <w:numId w:val="3"/>
        </w:numPr>
        <w:rPr>
          <w:rFonts w:ascii="Calibri" w:hAnsi="Calibri" w:eastAsia="Calibri" w:cs="Calibri" w:asciiTheme="minorAscii" w:hAnsiTheme="minorAscii" w:eastAsiaTheme="minorAscii" w:cstheme="minorAscii"/>
          <w:noProof w:val="0"/>
          <w:sz w:val="24"/>
          <w:szCs w:val="24"/>
          <w:lang w:val="en-US"/>
        </w:rPr>
      </w:pPr>
      <w:r w:rsidRPr="4504B4AC" w:rsidR="026C731E">
        <w:rPr>
          <w:noProof w:val="0"/>
          <w:sz w:val="24"/>
          <w:szCs w:val="24"/>
          <w:lang w:val="en-US"/>
        </w:rPr>
        <w:t>Password: 4F^w</w:t>
      </w:r>
      <w:r w:rsidRPr="4504B4AC" w:rsidR="026C731E">
        <w:rPr>
          <w:noProof w:val="0"/>
          <w:sz w:val="24"/>
          <w:szCs w:val="24"/>
          <w:lang w:val="en-US"/>
        </w:rPr>
        <w:t>35!h</w:t>
      </w:r>
    </w:p>
    <w:p w:rsidR="026C731E" w:rsidP="4504B4AC" w:rsidRDefault="026C731E" w14:paraId="6F586513" w14:textId="2994ED64">
      <w:pPr>
        <w:pStyle w:val="ListParagraph"/>
        <w:numPr>
          <w:ilvl w:val="0"/>
          <w:numId w:val="3"/>
        </w:numPr>
        <w:rPr>
          <w:noProof w:val="0"/>
          <w:sz w:val="24"/>
          <w:szCs w:val="24"/>
          <w:lang w:val="en-US"/>
        </w:rPr>
      </w:pPr>
      <w:hyperlink r:id="Rf4698ea73cdc4b21">
        <w:r w:rsidRPr="4504B4AC" w:rsidR="026C731E">
          <w:rPr>
            <w:rStyle w:val="Hyperlink"/>
            <w:noProof w:val="0"/>
            <w:sz w:val="24"/>
            <w:szCs w:val="24"/>
            <w:lang w:val="en-US"/>
          </w:rPr>
          <w:t>Session #3: Prioritizing Needs, Action Planning, and Implementing Inclusive Policy, System, and Environmental Changes at the Local Level</w:t>
        </w:r>
      </w:hyperlink>
    </w:p>
    <w:p w:rsidR="026C731E" w:rsidP="4504B4AC" w:rsidRDefault="026C731E" w14:paraId="796FBBC7" w14:textId="16E75E1A">
      <w:pPr>
        <w:pStyle w:val="ListParagraph"/>
        <w:numPr>
          <w:ilvl w:val="1"/>
          <w:numId w:val="3"/>
        </w:numPr>
        <w:rPr>
          <w:rFonts w:ascii="Calibri" w:hAnsi="Calibri" w:eastAsia="Calibri" w:cs="Calibri" w:asciiTheme="minorAscii" w:hAnsiTheme="minorAscii" w:eastAsiaTheme="minorAscii" w:cstheme="minorAscii"/>
          <w:noProof w:val="0"/>
          <w:sz w:val="24"/>
          <w:szCs w:val="24"/>
          <w:lang w:val="en-US"/>
        </w:rPr>
      </w:pPr>
      <w:r w:rsidRPr="4504B4AC" w:rsidR="026C731E">
        <w:rPr>
          <w:noProof w:val="0"/>
          <w:sz w:val="24"/>
          <w:szCs w:val="24"/>
          <w:lang w:val="en-US"/>
        </w:rPr>
        <w:t>Password: 1N+T@Oth</w:t>
      </w:r>
    </w:p>
    <w:p w:rsidR="042A02F9" w:rsidP="4504B4AC" w:rsidRDefault="042A02F9" w14:paraId="241BF9D7" w14:textId="5D9EF03D">
      <w:pPr>
        <w:pStyle w:val="ListParagraph"/>
        <w:numPr>
          <w:ilvl w:val="0"/>
          <w:numId w:val="3"/>
        </w:numPr>
        <w:rPr>
          <w:noProof w:val="0"/>
          <w:sz w:val="24"/>
          <w:szCs w:val="24"/>
          <w:lang w:val="en-US"/>
        </w:rPr>
      </w:pPr>
      <w:hyperlink r:id="Ra50209894aff47aa">
        <w:r w:rsidRPr="4504B4AC" w:rsidR="042A02F9">
          <w:rPr>
            <w:rStyle w:val="Hyperlink"/>
            <w:noProof w:val="0"/>
            <w:sz w:val="24"/>
            <w:szCs w:val="24"/>
            <w:lang w:val="en-US"/>
          </w:rPr>
          <w:t>Session #4: Implementing and Evaluating Inclusive Policy, System, and Environmental Changes towards Healthy Living with a Focus on Disability Inclusion</w:t>
        </w:r>
      </w:hyperlink>
    </w:p>
    <w:p w:rsidR="042A02F9" w:rsidP="4504B4AC" w:rsidRDefault="042A02F9" w14:paraId="128703D6" w14:textId="69E14D08">
      <w:pPr>
        <w:pStyle w:val="ListParagraph"/>
        <w:numPr>
          <w:ilvl w:val="1"/>
          <w:numId w:val="3"/>
        </w:numPr>
        <w:rPr>
          <w:rFonts w:ascii="Calibri" w:hAnsi="Calibri" w:eastAsia="Calibri" w:cs="Calibri" w:asciiTheme="minorAscii" w:hAnsiTheme="minorAscii" w:eastAsiaTheme="minorAscii" w:cstheme="minorAscii"/>
          <w:noProof w:val="0"/>
          <w:sz w:val="24"/>
          <w:szCs w:val="24"/>
          <w:lang w:val="en-US"/>
        </w:rPr>
      </w:pPr>
      <w:r w:rsidRPr="4504B4AC" w:rsidR="042A02F9">
        <w:rPr>
          <w:noProof w:val="0"/>
          <w:sz w:val="24"/>
          <w:szCs w:val="24"/>
          <w:lang w:val="en-US"/>
        </w:rPr>
        <w:t>Password: 9g+8&amp;S4q</w:t>
      </w:r>
    </w:p>
    <w:p w:rsidR="042A02F9" w:rsidP="4504B4AC" w:rsidRDefault="042A02F9" w14:paraId="05A31E6D" w14:textId="5E4072F6">
      <w:pPr>
        <w:pStyle w:val="ListParagraph"/>
        <w:numPr>
          <w:ilvl w:val="0"/>
          <w:numId w:val="3"/>
        </w:numPr>
        <w:rPr>
          <w:noProof w:val="0"/>
          <w:sz w:val="24"/>
          <w:szCs w:val="24"/>
          <w:lang w:val="en-US"/>
        </w:rPr>
      </w:pPr>
      <w:hyperlink r:id="R4a3d7c1caed24559">
        <w:r w:rsidRPr="4504B4AC" w:rsidR="042A02F9">
          <w:rPr>
            <w:rStyle w:val="Hyperlink"/>
            <w:noProof w:val="0"/>
            <w:sz w:val="24"/>
            <w:szCs w:val="24"/>
            <w:lang w:val="en-US"/>
          </w:rPr>
          <w:t>Session #5: Using Communication Strategies and Activities for Disseminating Project Successes and Resources</w:t>
        </w:r>
      </w:hyperlink>
    </w:p>
    <w:p w:rsidR="042A02F9" w:rsidP="4504B4AC" w:rsidRDefault="042A02F9" w14:paraId="203BD09C" w14:textId="1BC268CD">
      <w:pPr>
        <w:pStyle w:val="ListParagraph"/>
        <w:numPr>
          <w:ilvl w:val="1"/>
          <w:numId w:val="3"/>
        </w:numPr>
        <w:rPr>
          <w:noProof w:val="0"/>
          <w:sz w:val="24"/>
          <w:szCs w:val="24"/>
          <w:lang w:val="en-US"/>
        </w:rPr>
      </w:pPr>
      <w:r w:rsidRPr="4504B4AC" w:rsidR="042A02F9">
        <w:rPr>
          <w:noProof w:val="0"/>
          <w:sz w:val="24"/>
          <w:szCs w:val="24"/>
          <w:lang w:val="en-US"/>
        </w:rPr>
        <w:t>Password: 0M^%8424</w:t>
      </w:r>
    </w:p>
    <w:p w:rsidR="7624BF86" w:rsidP="4504B4AC" w:rsidRDefault="7624BF86" w14:paraId="2E17D7B8" w14:textId="0D78AB55">
      <w:pPr>
        <w:pStyle w:val="ListParagraph"/>
        <w:numPr>
          <w:ilvl w:val="0"/>
          <w:numId w:val="3"/>
        </w:numPr>
        <w:rPr>
          <w:noProof w:val="0"/>
          <w:sz w:val="24"/>
          <w:szCs w:val="24"/>
          <w:lang w:val="en-US"/>
        </w:rPr>
      </w:pPr>
      <w:hyperlink r:id="R5e11343b24624128">
        <w:r w:rsidRPr="4504B4AC" w:rsidR="7624BF86">
          <w:rPr>
            <w:rStyle w:val="Hyperlink"/>
            <w:noProof w:val="0"/>
            <w:sz w:val="24"/>
            <w:szCs w:val="24"/>
            <w:lang w:val="en-US"/>
          </w:rPr>
          <w:t>Inclusive Healthy Communities Project</w:t>
        </w:r>
      </w:hyperlink>
    </w:p>
    <w:p w:rsidR="652D4D8F" w:rsidP="4504B4AC" w:rsidRDefault="652D4D8F" w14:paraId="55BE606F" w14:textId="10A92ED1">
      <w:pPr>
        <w:pStyle w:val="ListParagraph"/>
        <w:numPr>
          <w:ilvl w:val="1"/>
          <w:numId w:val="3"/>
        </w:numPr>
        <w:rPr>
          <w:noProof w:val="0"/>
          <w:sz w:val="24"/>
          <w:szCs w:val="24"/>
          <w:lang w:val="en-US"/>
        </w:rPr>
      </w:pPr>
      <w:r w:rsidRPr="4504B4AC" w:rsidR="652D4D8F">
        <w:rPr>
          <w:noProof w:val="0"/>
          <w:sz w:val="24"/>
          <w:szCs w:val="24"/>
          <w:lang w:val="en-US"/>
        </w:rPr>
        <w:t xml:space="preserve">Details the Inclusive Healthy Communities Change Model. </w:t>
      </w:r>
    </w:p>
    <w:p w:rsidR="7624BF86" w:rsidP="4504B4AC" w:rsidRDefault="7624BF86" w14:paraId="5E3FADF2" w14:textId="386AC352">
      <w:pPr>
        <w:pStyle w:val="ListParagraph"/>
        <w:numPr>
          <w:ilvl w:val="0"/>
          <w:numId w:val="3"/>
        </w:numPr>
        <w:rPr>
          <w:noProof w:val="0"/>
          <w:sz w:val="24"/>
          <w:szCs w:val="24"/>
          <w:lang w:val="en-US"/>
        </w:rPr>
      </w:pPr>
      <w:hyperlink r:id="R6dad82f2dd2d466d">
        <w:r w:rsidRPr="4504B4AC" w:rsidR="7624BF86">
          <w:rPr>
            <w:rStyle w:val="Hyperlink"/>
            <w:noProof w:val="0"/>
            <w:sz w:val="24"/>
            <w:szCs w:val="24"/>
            <w:lang w:val="en-US"/>
          </w:rPr>
          <w:t>Walkability Action Institute Project</w:t>
        </w:r>
      </w:hyperlink>
    </w:p>
    <w:p w:rsidR="48AD22B3" w:rsidP="4504B4AC" w:rsidRDefault="48AD22B3" w14:paraId="0DB378D6" w14:textId="13EE3AF6">
      <w:pPr>
        <w:pStyle w:val="ListParagraph"/>
        <w:numPr>
          <w:ilvl w:val="1"/>
          <w:numId w:val="3"/>
        </w:numPr>
        <w:rPr>
          <w:noProof w:val="0"/>
          <w:sz w:val="24"/>
          <w:szCs w:val="24"/>
          <w:lang w:val="en-US"/>
        </w:rPr>
      </w:pPr>
      <w:r w:rsidRPr="4504B4AC" w:rsidR="48AD22B3">
        <w:rPr>
          <w:noProof w:val="0"/>
          <w:sz w:val="24"/>
          <w:szCs w:val="24"/>
          <w:lang w:val="en-US"/>
        </w:rPr>
        <w:t xml:space="preserve">Details the purpose of and involved partners in the Walkability Action Institute Project. </w:t>
      </w:r>
    </w:p>
    <w:p w:rsidR="7C6623D8" w:rsidP="4504B4AC" w:rsidRDefault="7C6623D8" w14:paraId="13073720" w14:textId="0B2211B5">
      <w:pPr>
        <w:pStyle w:val="Heading2"/>
        <w:rPr>
          <w:b w:val="1"/>
          <w:bCs w:val="1"/>
          <w:noProof w:val="0"/>
          <w:color w:val="auto"/>
          <w:lang w:val="en-US"/>
        </w:rPr>
      </w:pPr>
      <w:r w:rsidRPr="4504B4AC" w:rsidR="7C6623D8">
        <w:rPr>
          <w:b w:val="1"/>
          <w:bCs w:val="1"/>
          <w:noProof w:val="0"/>
          <w:color w:val="auto"/>
          <w:lang w:val="en-US"/>
        </w:rPr>
        <w:t xml:space="preserve">AARP Resources: </w:t>
      </w:r>
    </w:p>
    <w:p w:rsidR="7C6623D8" w:rsidP="4504B4AC" w:rsidRDefault="7C6623D8" w14:paraId="3022A58E" w14:textId="543DA67D">
      <w:pPr>
        <w:pStyle w:val="ListParagraph"/>
        <w:numPr>
          <w:ilvl w:val="0"/>
          <w:numId w:val="4"/>
        </w:numPr>
        <w:rPr>
          <w:rFonts w:ascii="Calibri" w:hAnsi="Calibri" w:eastAsia="Calibri" w:cs="Calibri" w:asciiTheme="minorAscii" w:hAnsiTheme="minorAscii" w:eastAsiaTheme="minorAscii" w:cstheme="minorAscii"/>
          <w:noProof w:val="0"/>
          <w:sz w:val="24"/>
          <w:szCs w:val="24"/>
          <w:lang w:val="en-US"/>
        </w:rPr>
      </w:pPr>
      <w:hyperlink r:id="R54cd4211ef684726">
        <w:r w:rsidRPr="4504B4AC" w:rsidR="7C6623D8">
          <w:rPr>
            <w:rStyle w:val="Hyperlink"/>
            <w:noProof w:val="0"/>
            <w:sz w:val="24"/>
            <w:szCs w:val="24"/>
            <w:lang w:val="en-US"/>
          </w:rPr>
          <w:t>Livable Communities</w:t>
        </w:r>
      </w:hyperlink>
    </w:p>
    <w:p w:rsidR="66B59481" w:rsidP="4504B4AC" w:rsidRDefault="66B59481" w14:paraId="30C9F008" w14:textId="2A218925">
      <w:pPr>
        <w:pStyle w:val="ListParagraph"/>
        <w:numPr>
          <w:ilvl w:val="1"/>
          <w:numId w:val="4"/>
        </w:numPr>
        <w:rPr>
          <w:noProof w:val="0"/>
          <w:sz w:val="24"/>
          <w:szCs w:val="24"/>
          <w:lang w:val="en-US"/>
        </w:rPr>
      </w:pPr>
      <w:r w:rsidRPr="4504B4AC" w:rsidR="66B59481">
        <w:rPr>
          <w:noProof w:val="0"/>
          <w:sz w:val="24"/>
          <w:szCs w:val="24"/>
          <w:lang w:val="en-US"/>
        </w:rPr>
        <w:t xml:space="preserve">Discusses the mismatch between available housing and what communities currently want and need, as well as how “Missing Middle” Housing is part of the solution. Also includes a Livability Index, which allows </w:t>
      </w:r>
      <w:r w:rsidRPr="4504B4AC" w:rsidR="629CBDA5">
        <w:rPr>
          <w:noProof w:val="0"/>
          <w:sz w:val="24"/>
          <w:szCs w:val="24"/>
          <w:lang w:val="en-US"/>
        </w:rPr>
        <w:t xml:space="preserve">you to view the score for neighborhoods across the U.S. based on services and amenities that </w:t>
      </w:r>
      <w:r w:rsidRPr="4504B4AC" w:rsidR="629CBDA5">
        <w:rPr>
          <w:noProof w:val="0"/>
          <w:sz w:val="24"/>
          <w:szCs w:val="24"/>
          <w:lang w:val="en-US"/>
        </w:rPr>
        <w:t>impact</w:t>
      </w:r>
      <w:r w:rsidRPr="4504B4AC" w:rsidR="629CBDA5">
        <w:rPr>
          <w:noProof w:val="0"/>
          <w:sz w:val="24"/>
          <w:szCs w:val="24"/>
          <w:lang w:val="en-US"/>
        </w:rPr>
        <w:t xml:space="preserve"> daily </w:t>
      </w:r>
      <w:r w:rsidRPr="4504B4AC" w:rsidR="629CBDA5">
        <w:rPr>
          <w:noProof w:val="0"/>
          <w:sz w:val="24"/>
          <w:szCs w:val="24"/>
          <w:lang w:val="en-US"/>
        </w:rPr>
        <w:t>life</w:t>
      </w:r>
      <w:r w:rsidRPr="4504B4AC" w:rsidR="629CBDA5">
        <w:rPr>
          <w:noProof w:val="0"/>
          <w:sz w:val="24"/>
          <w:szCs w:val="24"/>
          <w:lang w:val="en-US"/>
        </w:rPr>
        <w:t xml:space="preserve">. </w:t>
      </w:r>
    </w:p>
    <w:p w:rsidR="02E1D987" w:rsidP="4504B4AC" w:rsidRDefault="02E1D987" w14:paraId="2D72FC6C" w14:textId="0269995F">
      <w:pPr>
        <w:pStyle w:val="Heading2"/>
        <w:rPr>
          <w:b w:val="1"/>
          <w:bCs w:val="1"/>
          <w:noProof w:val="0"/>
          <w:color w:val="auto"/>
          <w:lang w:val="en-US"/>
        </w:rPr>
      </w:pPr>
      <w:r w:rsidRPr="4504B4AC" w:rsidR="02E1D987">
        <w:rPr>
          <w:b w:val="1"/>
          <w:bCs w:val="1"/>
          <w:noProof w:val="0"/>
          <w:color w:val="auto"/>
          <w:lang w:val="en-US"/>
        </w:rPr>
        <w:t xml:space="preserve">America Walks Resources: </w:t>
      </w:r>
    </w:p>
    <w:p w:rsidR="02E1D987" w:rsidP="4504B4AC" w:rsidRDefault="02E1D987" w14:paraId="3BD1EFED" w14:textId="5D199FF1">
      <w:pPr>
        <w:pStyle w:val="ListParagraph"/>
        <w:numPr>
          <w:ilvl w:val="0"/>
          <w:numId w:val="5"/>
        </w:numPr>
        <w:rPr>
          <w:rFonts w:ascii="Calibri" w:hAnsi="Calibri" w:eastAsia="Calibri" w:cs="Calibri" w:asciiTheme="minorAscii" w:hAnsiTheme="minorAscii" w:eastAsiaTheme="minorAscii" w:cstheme="minorAscii"/>
          <w:noProof w:val="0"/>
          <w:sz w:val="24"/>
          <w:szCs w:val="24"/>
          <w:lang w:val="en-US"/>
        </w:rPr>
      </w:pPr>
      <w:hyperlink r:id="R44e6af36a0d04e66">
        <w:r w:rsidRPr="4504B4AC" w:rsidR="02E1D987">
          <w:rPr>
            <w:rStyle w:val="Hyperlink"/>
            <w:noProof w:val="0"/>
            <w:sz w:val="24"/>
            <w:szCs w:val="24"/>
            <w:lang w:val="en-US"/>
          </w:rPr>
          <w:t>Walking Towards Justice Episode #4</w:t>
        </w:r>
      </w:hyperlink>
    </w:p>
    <w:p w:rsidR="02E1D987" w:rsidP="4504B4AC" w:rsidRDefault="02E1D987" w14:paraId="74E5644E" w14:textId="4E790692">
      <w:pPr>
        <w:pStyle w:val="ListParagraph"/>
        <w:numPr>
          <w:ilvl w:val="1"/>
          <w:numId w:val="5"/>
        </w:numPr>
        <w:rPr>
          <w:noProof w:val="0"/>
          <w:sz w:val="24"/>
          <w:szCs w:val="24"/>
          <w:lang w:val="en-US"/>
        </w:rPr>
      </w:pPr>
      <w:r w:rsidRPr="4504B4AC" w:rsidR="02E1D987">
        <w:rPr>
          <w:noProof w:val="0"/>
          <w:sz w:val="24"/>
          <w:szCs w:val="24"/>
          <w:lang w:val="en-US"/>
        </w:rPr>
        <w:t>Connecting and Allying with the Disability Rights Movement</w:t>
      </w:r>
    </w:p>
    <w:p w:rsidR="02E1D987" w:rsidP="4504B4AC" w:rsidRDefault="02E1D987" w14:paraId="419420DD" w14:textId="3E4E82BB">
      <w:pPr>
        <w:pStyle w:val="ListParagraph"/>
        <w:numPr>
          <w:ilvl w:val="0"/>
          <w:numId w:val="5"/>
        </w:numPr>
        <w:rPr>
          <w:noProof w:val="0"/>
          <w:sz w:val="24"/>
          <w:szCs w:val="24"/>
          <w:lang w:val="en-US"/>
        </w:rPr>
      </w:pPr>
      <w:hyperlink r:id="R09bfae53c7134ac5">
        <w:r w:rsidRPr="4504B4AC" w:rsidR="02E1D987">
          <w:rPr>
            <w:rStyle w:val="Hyperlink"/>
            <w:noProof w:val="0"/>
            <w:sz w:val="24"/>
            <w:szCs w:val="24"/>
            <w:lang w:val="en-US"/>
          </w:rPr>
          <w:t>Walking Towards Justice Episode #5</w:t>
        </w:r>
      </w:hyperlink>
    </w:p>
    <w:p w:rsidR="02E1D987" w:rsidP="4504B4AC" w:rsidRDefault="02E1D987" w14:paraId="2250E45F" w14:textId="54BE3884">
      <w:pPr>
        <w:pStyle w:val="ListParagraph"/>
        <w:numPr>
          <w:ilvl w:val="1"/>
          <w:numId w:val="5"/>
        </w:numPr>
        <w:rPr>
          <w:noProof w:val="0"/>
          <w:sz w:val="24"/>
          <w:szCs w:val="24"/>
          <w:lang w:val="en-US"/>
        </w:rPr>
      </w:pPr>
      <w:r w:rsidRPr="4504B4AC" w:rsidR="02E1D987">
        <w:rPr>
          <w:noProof w:val="0"/>
          <w:sz w:val="24"/>
          <w:szCs w:val="24"/>
          <w:lang w:val="en-US"/>
        </w:rPr>
        <w:t>Addressing Ableism in Your Built Environment</w:t>
      </w:r>
    </w:p>
    <w:p w:rsidR="19CB0FE9" w:rsidP="4504B4AC" w:rsidRDefault="19CB0FE9" w14:paraId="2A9CE687" w14:textId="1B7F45C1">
      <w:pPr>
        <w:pStyle w:val="ListParagraph"/>
        <w:numPr>
          <w:ilvl w:val="0"/>
          <w:numId w:val="5"/>
        </w:numPr>
        <w:rPr>
          <w:noProof w:val="0"/>
          <w:sz w:val="24"/>
          <w:szCs w:val="24"/>
          <w:lang w:val="en-US"/>
        </w:rPr>
      </w:pPr>
      <w:hyperlink r:id="R17c9a33b3f5343bb">
        <w:r w:rsidRPr="4504B4AC" w:rsidR="19CB0FE9">
          <w:rPr>
            <w:rStyle w:val="Hyperlink"/>
            <w:noProof w:val="0"/>
            <w:sz w:val="24"/>
            <w:szCs w:val="24"/>
            <w:lang w:val="en-US"/>
          </w:rPr>
          <w:t>Guest Blog by Juliette Rizzo</w:t>
        </w:r>
      </w:hyperlink>
    </w:p>
    <w:p w:rsidR="19CB0FE9" w:rsidP="4504B4AC" w:rsidRDefault="19CB0FE9" w14:paraId="5142DB79" w14:textId="193FFC1E">
      <w:pPr>
        <w:pStyle w:val="ListParagraph"/>
        <w:numPr>
          <w:ilvl w:val="1"/>
          <w:numId w:val="5"/>
        </w:numPr>
        <w:rPr>
          <w:noProof w:val="0"/>
          <w:sz w:val="24"/>
          <w:szCs w:val="24"/>
          <w:lang w:val="en-US"/>
        </w:rPr>
      </w:pPr>
      <w:r w:rsidRPr="4504B4AC" w:rsidR="19CB0FE9">
        <w:rPr>
          <w:noProof w:val="0"/>
          <w:sz w:val="24"/>
          <w:szCs w:val="24"/>
          <w:lang w:val="en-US"/>
        </w:rPr>
        <w:t>Red, White, and YOU: Celebrating Mobility Independence with Best Practices for Inclusive Walk Audits All Year</w:t>
      </w:r>
    </w:p>
    <w:p w:rsidR="1536CBAF" w:rsidP="4504B4AC" w:rsidRDefault="1536CBAF" w14:paraId="22FCD290" w14:textId="03D1E7BC">
      <w:pPr>
        <w:pStyle w:val="ListParagraph"/>
        <w:numPr>
          <w:ilvl w:val="0"/>
          <w:numId w:val="5"/>
        </w:numPr>
        <w:rPr>
          <w:noProof w:val="0"/>
          <w:sz w:val="24"/>
          <w:szCs w:val="24"/>
          <w:lang w:val="en-US"/>
        </w:rPr>
      </w:pPr>
      <w:hyperlink r:id="Re72bc18db7a44c19">
        <w:r w:rsidRPr="4504B4AC" w:rsidR="1536CBAF">
          <w:rPr>
            <w:rStyle w:val="Hyperlink"/>
            <w:noProof w:val="0"/>
            <w:sz w:val="24"/>
            <w:szCs w:val="24"/>
            <w:lang w:val="en-US"/>
          </w:rPr>
          <w:t>Learning Center</w:t>
        </w:r>
      </w:hyperlink>
    </w:p>
    <w:p w:rsidR="1536CBAF" w:rsidP="4504B4AC" w:rsidRDefault="1536CBAF" w14:paraId="5BE52DAB" w14:textId="3D4568AA">
      <w:pPr>
        <w:pStyle w:val="ListParagraph"/>
        <w:numPr>
          <w:ilvl w:val="1"/>
          <w:numId w:val="5"/>
        </w:numPr>
        <w:rPr>
          <w:noProof w:val="0"/>
          <w:sz w:val="24"/>
          <w:szCs w:val="24"/>
          <w:lang w:val="en-US"/>
        </w:rPr>
      </w:pPr>
      <w:r w:rsidRPr="4504B4AC" w:rsidR="1536CBAF">
        <w:rPr>
          <w:noProof w:val="0"/>
          <w:sz w:val="24"/>
          <w:szCs w:val="24"/>
          <w:lang w:val="en-US"/>
        </w:rPr>
        <w:t xml:space="preserve">Online portal that includes information regarding benefits of walkable communities, technical resources, success stories, and resources for advocates, professionals, and policymakers. </w:t>
      </w:r>
    </w:p>
    <w:p w:rsidR="7FC86F25" w:rsidP="4504B4AC" w:rsidRDefault="7FC86F25" w14:paraId="61A5D633" w14:textId="44B0A6E1">
      <w:pPr>
        <w:pStyle w:val="Heading2"/>
        <w:rPr>
          <w:b w:val="1"/>
          <w:bCs w:val="1"/>
          <w:noProof w:val="0"/>
          <w:color w:val="auto"/>
          <w:lang w:val="en-US"/>
        </w:rPr>
      </w:pPr>
      <w:r w:rsidRPr="4504B4AC" w:rsidR="7FC86F25">
        <w:rPr>
          <w:b w:val="1"/>
          <w:bCs w:val="1"/>
          <w:noProof w:val="0"/>
          <w:color w:val="auto"/>
          <w:lang w:val="en-US"/>
        </w:rPr>
        <w:t xml:space="preserve">NCHPAD Resources on Creating Walkable/Moveable Communities: </w:t>
      </w:r>
    </w:p>
    <w:p w:rsidR="7FC86F25" w:rsidP="4504B4AC" w:rsidRDefault="7FC86F25" w14:paraId="51E410B7" w14:textId="798D3DD1">
      <w:pPr>
        <w:pStyle w:val="ListParagraph"/>
        <w:numPr>
          <w:ilvl w:val="0"/>
          <w:numId w:val="6"/>
        </w:numPr>
        <w:rPr>
          <w:rFonts w:ascii="Calibri" w:hAnsi="Calibri" w:eastAsia="Calibri" w:cs="Calibri" w:asciiTheme="minorAscii" w:hAnsiTheme="minorAscii" w:eastAsiaTheme="minorAscii" w:cstheme="minorAscii"/>
          <w:noProof w:val="0"/>
          <w:sz w:val="24"/>
          <w:szCs w:val="24"/>
          <w:lang w:val="en-US"/>
        </w:rPr>
      </w:pPr>
      <w:hyperlink r:id="Rf02e79d953f14ca1">
        <w:r w:rsidRPr="4504B4AC" w:rsidR="7FC86F25">
          <w:rPr>
            <w:rStyle w:val="Hyperlink"/>
            <w:noProof w:val="0"/>
            <w:sz w:val="24"/>
            <w:szCs w:val="24"/>
            <w:lang w:val="en-US"/>
          </w:rPr>
          <w:t>Livable Communities: What Makes a Community Livable?</w:t>
        </w:r>
      </w:hyperlink>
      <w:r w:rsidRPr="4504B4AC" w:rsidR="7FC86F25">
        <w:rPr>
          <w:noProof w:val="0"/>
          <w:sz w:val="24"/>
          <w:szCs w:val="24"/>
          <w:lang w:val="en-US"/>
        </w:rPr>
        <w:t xml:space="preserve"> </w:t>
      </w:r>
    </w:p>
    <w:p w:rsidR="7FC86F25" w:rsidP="4504B4AC" w:rsidRDefault="7FC86F25" w14:paraId="34A4B7D3" w14:textId="17DE7BD0">
      <w:pPr>
        <w:pStyle w:val="ListParagraph"/>
        <w:numPr>
          <w:ilvl w:val="1"/>
          <w:numId w:val="6"/>
        </w:numPr>
        <w:rPr>
          <w:noProof w:val="0"/>
          <w:sz w:val="24"/>
          <w:szCs w:val="24"/>
          <w:lang w:val="en-US"/>
        </w:rPr>
      </w:pPr>
      <w:r w:rsidRPr="4504B4AC" w:rsidR="7FC86F25">
        <w:rPr>
          <w:noProof w:val="0"/>
          <w:sz w:val="24"/>
          <w:szCs w:val="24"/>
          <w:lang w:val="en-US"/>
        </w:rPr>
        <w:t xml:space="preserve">Defines what a livable community is, provides examples, and additional livable community resources. </w:t>
      </w:r>
    </w:p>
    <w:p w:rsidR="12832DA0" w:rsidP="4504B4AC" w:rsidRDefault="12832DA0" w14:paraId="2F418E6B" w14:textId="1DF90C23">
      <w:pPr>
        <w:pStyle w:val="ListParagraph"/>
        <w:numPr>
          <w:ilvl w:val="0"/>
          <w:numId w:val="6"/>
        </w:numPr>
        <w:rPr>
          <w:noProof w:val="0"/>
          <w:sz w:val="24"/>
          <w:szCs w:val="24"/>
          <w:lang w:val="en-US"/>
        </w:rPr>
      </w:pPr>
      <w:hyperlink r:id="R43c15c6cb1b049a7">
        <w:r w:rsidRPr="4504B4AC" w:rsidR="12832DA0">
          <w:rPr>
            <w:rStyle w:val="Hyperlink"/>
            <w:noProof w:val="0"/>
            <w:sz w:val="24"/>
            <w:szCs w:val="24"/>
            <w:lang w:val="en-US"/>
          </w:rPr>
          <w:t>Complete Streets Initiative</w:t>
        </w:r>
      </w:hyperlink>
    </w:p>
    <w:p w:rsidR="12832DA0" w:rsidP="4504B4AC" w:rsidRDefault="12832DA0" w14:paraId="60F094EC" w14:textId="51CB6A7B">
      <w:pPr>
        <w:pStyle w:val="ListParagraph"/>
        <w:numPr>
          <w:ilvl w:val="1"/>
          <w:numId w:val="6"/>
        </w:numPr>
        <w:rPr>
          <w:noProof w:val="0"/>
          <w:sz w:val="24"/>
          <w:szCs w:val="24"/>
          <w:lang w:val="en-US"/>
        </w:rPr>
      </w:pPr>
      <w:r w:rsidRPr="4504B4AC" w:rsidR="12832DA0">
        <w:rPr>
          <w:noProof w:val="0"/>
          <w:sz w:val="24"/>
          <w:szCs w:val="24"/>
          <w:lang w:val="en-US"/>
        </w:rPr>
        <w:t xml:space="preserve">Defines complete versus incomplete streets and provides additional resources on the subject. </w:t>
      </w:r>
    </w:p>
    <w:p w:rsidR="12832DA0" w:rsidP="4504B4AC" w:rsidRDefault="12832DA0" w14:paraId="20FAEC0B" w14:textId="54AE8FD7">
      <w:pPr>
        <w:pStyle w:val="ListParagraph"/>
        <w:numPr>
          <w:ilvl w:val="0"/>
          <w:numId w:val="6"/>
        </w:numPr>
        <w:rPr>
          <w:noProof w:val="0"/>
          <w:sz w:val="24"/>
          <w:szCs w:val="24"/>
          <w:lang w:val="en-US"/>
        </w:rPr>
      </w:pPr>
      <w:hyperlink r:id="Re27ee0db6ac14c59">
        <w:r w:rsidRPr="4504B4AC" w:rsidR="12832DA0">
          <w:rPr>
            <w:rStyle w:val="Hyperlink"/>
            <w:noProof w:val="0"/>
            <w:sz w:val="24"/>
            <w:szCs w:val="24"/>
            <w:lang w:val="en-US"/>
          </w:rPr>
          <w:t>Inclusive Safe Routes to School</w:t>
        </w:r>
      </w:hyperlink>
    </w:p>
    <w:p w:rsidR="12832DA0" w:rsidP="4504B4AC" w:rsidRDefault="12832DA0" w14:paraId="1D4A55B7" w14:textId="480DCDB5">
      <w:pPr>
        <w:pStyle w:val="ListParagraph"/>
        <w:numPr>
          <w:ilvl w:val="1"/>
          <w:numId w:val="6"/>
        </w:numPr>
        <w:rPr>
          <w:noProof w:val="0"/>
          <w:sz w:val="24"/>
          <w:szCs w:val="24"/>
          <w:lang w:val="en-US"/>
        </w:rPr>
      </w:pPr>
      <w:r w:rsidRPr="4504B4AC" w:rsidR="12832DA0">
        <w:rPr>
          <w:noProof w:val="0"/>
          <w:sz w:val="24"/>
          <w:szCs w:val="24"/>
          <w:lang w:val="en-US"/>
        </w:rPr>
        <w:t xml:space="preserve">Details the purpose of Safe Routes to School, describes an available guidebook on creating a Safe Routes program, and outlines additional resources on the topic. </w:t>
      </w:r>
    </w:p>
    <w:p w:rsidR="60172068" w:rsidP="4504B4AC" w:rsidRDefault="60172068" w14:paraId="37B78836" w14:textId="6DBEF391">
      <w:pPr>
        <w:pStyle w:val="ListParagraph"/>
        <w:numPr>
          <w:ilvl w:val="0"/>
          <w:numId w:val="6"/>
        </w:numPr>
        <w:rPr>
          <w:noProof w:val="0"/>
          <w:sz w:val="24"/>
          <w:szCs w:val="24"/>
          <w:lang w:val="en-US"/>
        </w:rPr>
      </w:pPr>
      <w:hyperlink r:id="R1b7a6bb557e04bcb">
        <w:r w:rsidRPr="4504B4AC" w:rsidR="60172068">
          <w:rPr>
            <w:rStyle w:val="Hyperlink"/>
            <w:noProof w:val="0"/>
            <w:sz w:val="24"/>
            <w:szCs w:val="24"/>
            <w:lang w:val="en-US"/>
          </w:rPr>
          <w:t>What is Walkability?</w:t>
        </w:r>
      </w:hyperlink>
      <w:r w:rsidRPr="4504B4AC" w:rsidR="60172068">
        <w:rPr>
          <w:noProof w:val="0"/>
          <w:sz w:val="24"/>
          <w:szCs w:val="24"/>
          <w:lang w:val="en-US"/>
        </w:rPr>
        <w:t xml:space="preserve"> </w:t>
      </w:r>
    </w:p>
    <w:p w:rsidR="60172068" w:rsidP="4504B4AC" w:rsidRDefault="60172068" w14:paraId="4C60DC4F" w14:textId="1D279ABB">
      <w:pPr>
        <w:pStyle w:val="ListParagraph"/>
        <w:numPr>
          <w:ilvl w:val="1"/>
          <w:numId w:val="6"/>
        </w:numPr>
        <w:rPr>
          <w:noProof w:val="0"/>
          <w:sz w:val="24"/>
          <w:szCs w:val="24"/>
          <w:lang w:val="en-US"/>
        </w:rPr>
      </w:pPr>
      <w:r w:rsidRPr="4504B4AC" w:rsidR="60172068">
        <w:rPr>
          <w:noProof w:val="0"/>
          <w:sz w:val="24"/>
          <w:szCs w:val="24"/>
          <w:lang w:val="en-US"/>
        </w:rPr>
        <w:t xml:space="preserve">This article discusses what walkability really means, as well as how conducting a walk audit may help to pinpoint barriers to walkable </w:t>
      </w:r>
      <w:r w:rsidRPr="4504B4AC" w:rsidR="7D1ABF78">
        <w:rPr>
          <w:noProof w:val="0"/>
          <w:sz w:val="24"/>
          <w:szCs w:val="24"/>
          <w:lang w:val="en-US"/>
        </w:rPr>
        <w:t>communities</w:t>
      </w:r>
      <w:r w:rsidRPr="4504B4AC" w:rsidR="60172068">
        <w:rPr>
          <w:noProof w:val="0"/>
          <w:sz w:val="24"/>
          <w:szCs w:val="24"/>
          <w:lang w:val="en-US"/>
        </w:rPr>
        <w:t xml:space="preserve">. </w:t>
      </w:r>
    </w:p>
    <w:p w:rsidR="2AF20721" w:rsidP="4504B4AC" w:rsidRDefault="2AF20721" w14:paraId="6ED9F54F" w14:textId="7B08F621">
      <w:pPr>
        <w:pStyle w:val="ListParagraph"/>
        <w:numPr>
          <w:ilvl w:val="0"/>
          <w:numId w:val="6"/>
        </w:numPr>
        <w:rPr>
          <w:noProof w:val="0"/>
          <w:sz w:val="24"/>
          <w:szCs w:val="24"/>
          <w:lang w:val="en-US"/>
        </w:rPr>
      </w:pPr>
      <w:hyperlink r:id="Rc998b0fa40fc44da">
        <w:r w:rsidRPr="4504B4AC" w:rsidR="2AF20721">
          <w:rPr>
            <w:rStyle w:val="Hyperlink"/>
            <w:noProof w:val="0"/>
            <w:sz w:val="24"/>
            <w:szCs w:val="24"/>
            <w:lang w:val="en-US"/>
          </w:rPr>
          <w:t>Conducting a Walk Audit</w:t>
        </w:r>
      </w:hyperlink>
    </w:p>
    <w:p w:rsidR="2AF20721" w:rsidP="4504B4AC" w:rsidRDefault="2AF20721" w14:paraId="0ACAB46E" w14:textId="2792F2AE">
      <w:pPr>
        <w:pStyle w:val="ListParagraph"/>
        <w:numPr>
          <w:ilvl w:val="1"/>
          <w:numId w:val="6"/>
        </w:numPr>
        <w:rPr>
          <w:noProof w:val="0"/>
          <w:sz w:val="24"/>
          <w:szCs w:val="24"/>
          <w:lang w:val="en-US"/>
        </w:rPr>
      </w:pPr>
      <w:r w:rsidRPr="4504B4AC" w:rsidR="2AF20721">
        <w:rPr>
          <w:noProof w:val="0"/>
          <w:sz w:val="24"/>
          <w:szCs w:val="24"/>
          <w:lang w:val="en-US"/>
        </w:rPr>
        <w:t>This article provides a brief overview of how to conduct a walk audit, as well as resources on selecting a</w:t>
      </w:r>
      <w:r w:rsidRPr="4504B4AC" w:rsidR="07BC6FC0">
        <w:rPr>
          <w:noProof w:val="0"/>
          <w:sz w:val="24"/>
          <w:szCs w:val="24"/>
          <w:lang w:val="en-US"/>
        </w:rPr>
        <w:t xml:space="preserve">n appropriate assessment tool and a video regarding the power of walk audits. </w:t>
      </w:r>
    </w:p>
    <w:p w:rsidR="07BC6FC0" w:rsidP="4504B4AC" w:rsidRDefault="07BC6FC0" w14:paraId="085A572B" w14:textId="01549971">
      <w:pPr>
        <w:pStyle w:val="ListParagraph"/>
        <w:numPr>
          <w:ilvl w:val="0"/>
          <w:numId w:val="6"/>
        </w:numPr>
        <w:rPr>
          <w:noProof w:val="0"/>
          <w:sz w:val="24"/>
          <w:szCs w:val="24"/>
          <w:lang w:val="en-US"/>
        </w:rPr>
      </w:pPr>
      <w:hyperlink r:id="R2c5e8e00ebad4a79">
        <w:r w:rsidRPr="4504B4AC" w:rsidR="07BC6FC0">
          <w:rPr>
            <w:rStyle w:val="Hyperlink"/>
            <w:noProof w:val="0"/>
            <w:sz w:val="24"/>
            <w:szCs w:val="24"/>
            <w:lang w:val="en-US"/>
          </w:rPr>
          <w:t>Video: Tactical Urbanism for Inclusive Community Design</w:t>
        </w:r>
      </w:hyperlink>
    </w:p>
    <w:p w:rsidR="07BC6FC0" w:rsidP="4504B4AC" w:rsidRDefault="07BC6FC0" w14:paraId="3313C677" w14:textId="5D316117">
      <w:pPr>
        <w:pStyle w:val="ListParagraph"/>
        <w:numPr>
          <w:ilvl w:val="1"/>
          <w:numId w:val="6"/>
        </w:numPr>
        <w:rPr>
          <w:noProof w:val="0"/>
          <w:sz w:val="24"/>
          <w:szCs w:val="24"/>
          <w:lang w:val="en-US"/>
        </w:rPr>
      </w:pPr>
      <w:r w:rsidRPr="4504B4AC" w:rsidR="07BC6FC0">
        <w:rPr>
          <w:noProof w:val="0"/>
          <w:sz w:val="24"/>
          <w:szCs w:val="24"/>
          <w:lang w:val="en-US"/>
        </w:rPr>
        <w:t xml:space="preserve">Learn how tactical urbanism projects can influence inclusive, healthy community design in this quick video. </w:t>
      </w:r>
    </w:p>
    <w:p w:rsidR="07BC6FC0" w:rsidP="4504B4AC" w:rsidRDefault="07BC6FC0" w14:paraId="79FC04BD" w14:textId="37BCE3D6">
      <w:pPr>
        <w:pStyle w:val="ListParagraph"/>
        <w:numPr>
          <w:ilvl w:val="0"/>
          <w:numId w:val="6"/>
        </w:numPr>
        <w:rPr>
          <w:noProof w:val="0"/>
          <w:sz w:val="24"/>
          <w:szCs w:val="24"/>
          <w:lang w:val="en-US"/>
        </w:rPr>
      </w:pPr>
      <w:hyperlink r:id="Rbf4053f1302d4c72">
        <w:r w:rsidRPr="4504B4AC" w:rsidR="07BC6FC0">
          <w:rPr>
            <w:rStyle w:val="Hyperlink"/>
            <w:noProof w:val="0"/>
            <w:sz w:val="24"/>
            <w:szCs w:val="24"/>
            <w:lang w:val="en-US"/>
          </w:rPr>
          <w:t>Video: How to Create an Inclusive Pop-Up Park</w:t>
        </w:r>
      </w:hyperlink>
    </w:p>
    <w:p w:rsidR="07BC6FC0" w:rsidP="4504B4AC" w:rsidRDefault="07BC6FC0" w14:paraId="0AAC6401" w14:textId="73DC0CDE">
      <w:pPr>
        <w:pStyle w:val="ListParagraph"/>
        <w:numPr>
          <w:ilvl w:val="1"/>
          <w:numId w:val="6"/>
        </w:numPr>
        <w:rPr>
          <w:noProof w:val="0"/>
          <w:sz w:val="24"/>
          <w:szCs w:val="24"/>
          <w:lang w:val="en-US"/>
        </w:rPr>
      </w:pPr>
      <w:r w:rsidRPr="4504B4AC" w:rsidR="07BC6FC0">
        <w:rPr>
          <w:noProof w:val="0"/>
          <w:sz w:val="24"/>
          <w:szCs w:val="24"/>
          <w:lang w:val="en-US"/>
        </w:rPr>
        <w:t xml:space="preserve">Learn how placemaking projects can influence inclusive, healthy community design in this short video. </w:t>
      </w:r>
    </w:p>
    <w:p w:rsidR="07BC6FC0" w:rsidP="4504B4AC" w:rsidRDefault="07BC6FC0" w14:paraId="409053FE" w14:textId="43EDB66F">
      <w:pPr>
        <w:pStyle w:val="Heading2"/>
        <w:rPr>
          <w:b w:val="1"/>
          <w:bCs w:val="1"/>
          <w:noProof w:val="0"/>
          <w:color w:val="auto"/>
          <w:lang w:val="en-US"/>
        </w:rPr>
      </w:pPr>
      <w:r w:rsidRPr="4504B4AC" w:rsidR="07BC6FC0">
        <w:rPr>
          <w:b w:val="1"/>
          <w:bCs w:val="1"/>
          <w:noProof w:val="0"/>
          <w:color w:val="auto"/>
          <w:lang w:val="en-US"/>
        </w:rPr>
        <w:t xml:space="preserve">Other Resources: </w:t>
      </w:r>
    </w:p>
    <w:p w:rsidR="07BC6FC0" w:rsidP="4504B4AC" w:rsidRDefault="07BC6FC0" w14:paraId="4533A4B5" w14:textId="1F05354B">
      <w:pPr>
        <w:pStyle w:val="ListParagraph"/>
        <w:numPr>
          <w:ilvl w:val="0"/>
          <w:numId w:val="7"/>
        </w:numPr>
        <w:rPr>
          <w:rFonts w:ascii="Calibri" w:hAnsi="Calibri" w:eastAsia="Calibri" w:cs="Calibri" w:asciiTheme="minorAscii" w:hAnsiTheme="minorAscii" w:eastAsiaTheme="minorAscii" w:cstheme="minorAscii"/>
          <w:noProof w:val="0"/>
          <w:sz w:val="24"/>
          <w:szCs w:val="24"/>
          <w:lang w:val="en-US"/>
        </w:rPr>
      </w:pPr>
      <w:hyperlink r:id="R9cea1e14fbeb4d87">
        <w:r w:rsidRPr="4504B4AC" w:rsidR="07BC6FC0">
          <w:rPr>
            <w:rStyle w:val="Hyperlink"/>
            <w:noProof w:val="0"/>
            <w:sz w:val="24"/>
            <w:szCs w:val="24"/>
            <w:lang w:val="en-US"/>
          </w:rPr>
          <w:t>Project for Public Spaces: The Case for Healthy Places</w:t>
        </w:r>
      </w:hyperlink>
    </w:p>
    <w:p w:rsidR="21F18462" w:rsidP="4504B4AC" w:rsidRDefault="21F18462" w14:paraId="7BEA4CA2" w14:textId="22A06786">
      <w:pPr>
        <w:pStyle w:val="ListParagraph"/>
        <w:numPr>
          <w:ilvl w:val="1"/>
          <w:numId w:val="7"/>
        </w:numPr>
        <w:rPr>
          <w:noProof w:val="0"/>
          <w:sz w:val="24"/>
          <w:szCs w:val="24"/>
          <w:lang w:val="en-US"/>
        </w:rPr>
      </w:pPr>
      <w:r w:rsidRPr="4504B4AC" w:rsidR="21F18462">
        <w:rPr>
          <w:noProof w:val="0"/>
          <w:sz w:val="24"/>
          <w:szCs w:val="24"/>
          <w:lang w:val="en-US"/>
        </w:rPr>
        <w:t>This is a report of peer-reviewed research that offers evidence-based guidance, recommendations, and case studies that health institutions, community organizations, and other partners can refer to in order to support and create healthy placemaking initiatives. There are options to download the full report, as well as a bookle</w:t>
      </w:r>
      <w:r w:rsidRPr="4504B4AC" w:rsidR="58E7E31F">
        <w:rPr>
          <w:noProof w:val="0"/>
          <w:sz w:val="24"/>
          <w:szCs w:val="24"/>
          <w:lang w:val="en-US"/>
        </w:rPr>
        <w:t xml:space="preserve">t and poster that summarize key findings. </w:t>
      </w:r>
    </w:p>
    <w:p w:rsidR="6E446AED" w:rsidP="4504B4AC" w:rsidRDefault="6E446AED" w14:paraId="6A377782" w14:textId="65E023E6">
      <w:pPr>
        <w:pStyle w:val="ListParagraph"/>
        <w:numPr>
          <w:ilvl w:val="0"/>
          <w:numId w:val="7"/>
        </w:numPr>
        <w:rPr>
          <w:noProof w:val="0"/>
          <w:sz w:val="24"/>
          <w:szCs w:val="24"/>
          <w:lang w:val="en-US"/>
        </w:rPr>
      </w:pPr>
      <w:hyperlink r:id="R52ab074099fd4a57">
        <w:r w:rsidRPr="4504B4AC" w:rsidR="6E446AED">
          <w:rPr>
            <w:rStyle w:val="Hyperlink"/>
            <w:noProof w:val="0"/>
            <w:sz w:val="24"/>
            <w:szCs w:val="24"/>
            <w:lang w:val="en-US"/>
          </w:rPr>
          <w:t>American Society of Landscape Architects: Universal Design</w:t>
        </w:r>
      </w:hyperlink>
    </w:p>
    <w:p w:rsidR="4AC93157" w:rsidP="4504B4AC" w:rsidRDefault="4AC93157" w14:paraId="0606A997" w14:textId="39078A09">
      <w:pPr>
        <w:pStyle w:val="ListParagraph"/>
        <w:numPr>
          <w:ilvl w:val="1"/>
          <w:numId w:val="7"/>
        </w:numPr>
        <w:rPr>
          <w:noProof w:val="0"/>
          <w:sz w:val="24"/>
          <w:szCs w:val="24"/>
          <w:lang w:val="en-US"/>
        </w:rPr>
      </w:pPr>
      <w:r w:rsidRPr="4504B4AC" w:rsidR="4AC93157">
        <w:rPr>
          <w:noProof w:val="0"/>
          <w:sz w:val="24"/>
          <w:szCs w:val="24"/>
          <w:lang w:val="en-US"/>
        </w:rPr>
        <w:t xml:space="preserve">This article explains how a wide range of people benefit from universal design, and details the Center for Universal Design’s </w:t>
      </w:r>
      <w:r w:rsidRPr="4504B4AC" w:rsidR="441D96B7">
        <w:rPr>
          <w:noProof w:val="0"/>
          <w:sz w:val="24"/>
          <w:szCs w:val="24"/>
          <w:lang w:val="en-US"/>
        </w:rPr>
        <w:t xml:space="preserve">principles, which should guide planning and design of all public spaces regardless of the intended audience. </w:t>
      </w:r>
    </w:p>
    <w:p w:rsidR="45D25417" w:rsidP="4504B4AC" w:rsidRDefault="45D25417" w14:paraId="22BBAC72" w14:textId="0EE85B0F">
      <w:pPr>
        <w:pStyle w:val="ListParagraph"/>
        <w:numPr>
          <w:ilvl w:val="0"/>
          <w:numId w:val="7"/>
        </w:numPr>
        <w:rPr>
          <w:noProof w:val="0"/>
          <w:sz w:val="24"/>
          <w:szCs w:val="24"/>
          <w:lang w:val="en-US"/>
        </w:rPr>
      </w:pPr>
      <w:hyperlink r:id="R676a587460124d7b">
        <w:r w:rsidRPr="4504B4AC" w:rsidR="45D25417">
          <w:rPr>
            <w:rStyle w:val="Hyperlink"/>
            <w:noProof w:val="0"/>
            <w:sz w:val="24"/>
            <w:szCs w:val="24"/>
            <w:lang w:val="en-US"/>
          </w:rPr>
          <w:t>What is Placemaking?</w:t>
        </w:r>
      </w:hyperlink>
      <w:r w:rsidRPr="4504B4AC" w:rsidR="45D25417">
        <w:rPr>
          <w:noProof w:val="0"/>
          <w:sz w:val="24"/>
          <w:szCs w:val="24"/>
          <w:lang w:val="en-US"/>
        </w:rPr>
        <w:t xml:space="preserve"> </w:t>
      </w:r>
    </w:p>
    <w:p w:rsidR="45D25417" w:rsidP="4504B4AC" w:rsidRDefault="45D25417" w14:paraId="23C0D11E" w14:textId="36CAA182">
      <w:pPr>
        <w:pStyle w:val="ListParagraph"/>
        <w:numPr>
          <w:ilvl w:val="1"/>
          <w:numId w:val="7"/>
        </w:numPr>
        <w:rPr>
          <w:noProof w:val="0"/>
          <w:sz w:val="24"/>
          <w:szCs w:val="24"/>
          <w:lang w:val="en-US"/>
        </w:rPr>
      </w:pPr>
      <w:r w:rsidRPr="4504B4AC" w:rsidR="45D25417">
        <w:rPr>
          <w:noProof w:val="0"/>
          <w:sz w:val="24"/>
          <w:szCs w:val="24"/>
          <w:lang w:val="en-US"/>
        </w:rPr>
        <w:t xml:space="preserve">This article from the Project for Public Spaces discusses the history, benefits, </w:t>
      </w:r>
      <w:r w:rsidRPr="4504B4AC" w:rsidR="3B36453A">
        <w:rPr>
          <w:noProof w:val="0"/>
          <w:sz w:val="24"/>
          <w:szCs w:val="24"/>
          <w:lang w:val="en-US"/>
        </w:rPr>
        <w:t xml:space="preserve">and key principles of placemaking. Additionally, there is an optional booklet to download that further details what placemaking is and </w:t>
      </w:r>
      <w:r w:rsidRPr="4504B4AC" w:rsidR="3B36453A">
        <w:rPr>
          <w:noProof w:val="0"/>
          <w:sz w:val="24"/>
          <w:szCs w:val="24"/>
          <w:lang w:val="en-US"/>
        </w:rPr>
        <w:t>how to</w:t>
      </w:r>
      <w:r w:rsidRPr="4504B4AC" w:rsidR="3B36453A">
        <w:rPr>
          <w:noProof w:val="0"/>
          <w:sz w:val="24"/>
          <w:szCs w:val="24"/>
          <w:lang w:val="en-US"/>
        </w:rPr>
        <w:t xml:space="preserve"> put it into practice. </w:t>
      </w:r>
    </w:p>
    <w:p w:rsidR="4504B4AC" w:rsidP="4504B4AC" w:rsidRDefault="4504B4AC" w14:paraId="37415F18" w14:textId="408E0BE8">
      <w:pPr>
        <w:pStyle w:val="Normal"/>
        <w:rPr>
          <w:noProof w:val="0"/>
          <w:lang w:val="en-US"/>
        </w:rPr>
      </w:pPr>
    </w:p>
    <w:p w:rsidR="4504B4AC" w:rsidP="4504B4AC" w:rsidRDefault="4504B4AC" w14:paraId="667DD4E6" w14:textId="1934071E">
      <w:pPr>
        <w:pStyle w:val="Normal"/>
        <w:rPr>
          <w:noProof w:val="0"/>
          <w:sz w:val="24"/>
          <w:szCs w:val="24"/>
          <w:lang w:val="en-US"/>
        </w:rPr>
      </w:pPr>
    </w:p>
    <w:p w:rsidR="4504B4AC" w:rsidP="4504B4AC" w:rsidRDefault="4504B4AC" w14:paraId="5D1A0197" w14:textId="2A97DA9A">
      <w:pPr>
        <w:pStyle w:val="Normal"/>
        <w:rPr>
          <w:noProof w:val="0"/>
          <w:lang w:val="en-US"/>
        </w:rPr>
      </w:pPr>
    </w:p>
    <w:p w:rsidR="4504B4AC" w:rsidP="4504B4AC" w:rsidRDefault="4504B4AC" w14:paraId="08D2F615" w14:textId="7135CA8B">
      <w:pPr>
        <w:pStyle w:val="Normal"/>
        <w:rPr>
          <w:sz w:val="24"/>
          <w:szCs w:val="24"/>
        </w:rPr>
      </w:pPr>
    </w:p>
    <w:sectPr>
      <w:pgSz w:w="12240" w:h="15840" w:orient="portrait"/>
      <w:pgMar w:top="288" w:right="1440" w:bottom="1440" w:left="1440" w:header="720" w:footer="720" w:gutter="0"/>
      <w:cols w:space="720"/>
      <w:docGrid w:linePitch="360"/>
      <w:headerReference w:type="default" r:id="R586fade5b5d84f82"/>
      <w:footerReference w:type="default" r:id="R92360ef89e2a4e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04B4AC" w:rsidTr="4504B4AC" w14:paraId="2115BE7B">
      <w:tc>
        <w:tcPr>
          <w:tcW w:w="3120" w:type="dxa"/>
          <w:tcMar/>
        </w:tcPr>
        <w:p w:rsidR="4504B4AC" w:rsidP="4504B4AC" w:rsidRDefault="4504B4AC" w14:paraId="4A1D8E72" w14:textId="553B3B7C">
          <w:pPr>
            <w:pStyle w:val="Header"/>
            <w:bidi w:val="0"/>
            <w:ind w:left="-115"/>
            <w:jc w:val="left"/>
          </w:pPr>
        </w:p>
      </w:tc>
      <w:tc>
        <w:tcPr>
          <w:tcW w:w="3120" w:type="dxa"/>
          <w:tcMar/>
        </w:tcPr>
        <w:p w:rsidR="4504B4AC" w:rsidP="4504B4AC" w:rsidRDefault="4504B4AC" w14:paraId="18A81307" w14:textId="1D888498">
          <w:pPr>
            <w:pStyle w:val="Header"/>
            <w:bidi w:val="0"/>
            <w:jc w:val="center"/>
          </w:pPr>
        </w:p>
      </w:tc>
      <w:tc>
        <w:tcPr>
          <w:tcW w:w="3120" w:type="dxa"/>
          <w:tcMar/>
        </w:tcPr>
        <w:p w:rsidR="4504B4AC" w:rsidP="4504B4AC" w:rsidRDefault="4504B4AC" w14:paraId="3AA3DD75" w14:textId="16DD4D62">
          <w:pPr>
            <w:pStyle w:val="Header"/>
            <w:bidi w:val="0"/>
            <w:ind w:right="-115"/>
            <w:jc w:val="right"/>
          </w:pPr>
        </w:p>
      </w:tc>
    </w:tr>
  </w:tbl>
  <w:p w:rsidR="4504B4AC" w:rsidP="4504B4AC" w:rsidRDefault="4504B4AC" w14:paraId="0293048F" w14:textId="31053CC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504B4AC" w:rsidTr="4504B4AC" w14:paraId="33A4489E">
      <w:tc>
        <w:tcPr>
          <w:tcW w:w="3120" w:type="dxa"/>
          <w:tcMar/>
        </w:tcPr>
        <w:p w:rsidR="4504B4AC" w:rsidP="4504B4AC" w:rsidRDefault="4504B4AC" w14:paraId="088CF628" w14:textId="7CCA2E8F">
          <w:pPr>
            <w:pStyle w:val="Header"/>
            <w:bidi w:val="0"/>
            <w:ind w:left="-115"/>
            <w:jc w:val="left"/>
          </w:pPr>
        </w:p>
      </w:tc>
      <w:tc>
        <w:tcPr>
          <w:tcW w:w="3120" w:type="dxa"/>
          <w:tcMar/>
        </w:tcPr>
        <w:p w:rsidR="4504B4AC" w:rsidP="4504B4AC" w:rsidRDefault="4504B4AC" w14:paraId="22D7E6D1" w14:textId="3875B258">
          <w:pPr>
            <w:pStyle w:val="Header"/>
            <w:bidi w:val="0"/>
            <w:jc w:val="center"/>
          </w:pPr>
        </w:p>
      </w:tc>
      <w:tc>
        <w:tcPr>
          <w:tcW w:w="3120" w:type="dxa"/>
          <w:tcMar/>
        </w:tcPr>
        <w:p w:rsidR="4504B4AC" w:rsidP="4504B4AC" w:rsidRDefault="4504B4AC" w14:paraId="6FDA4F48" w14:textId="2BBAC66F">
          <w:pPr>
            <w:pStyle w:val="Header"/>
            <w:bidi w:val="0"/>
            <w:ind w:right="-115"/>
            <w:jc w:val="right"/>
          </w:pPr>
        </w:p>
      </w:tc>
    </w:tr>
  </w:tbl>
  <w:p w:rsidR="4504B4AC" w:rsidP="4504B4AC" w:rsidRDefault="4504B4AC" w14:paraId="072EEBB0" w14:textId="4F9FB168">
    <w:pPr>
      <w:pStyle w:val="Header"/>
      <w:bidi w:val="0"/>
    </w:pPr>
  </w:p>
</w:hdr>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E01143"/>
  <w15:docId w15:val="{16c414f3-45e0-4f5f-9a92-ecd0874d8bbc}"/>
  <w:rsids>
    <w:rsidRoot w:val="0EE01143"/>
    <w:rsid w:val="013ADD36"/>
    <w:rsid w:val="017B546B"/>
    <w:rsid w:val="026C731E"/>
    <w:rsid w:val="02E1D987"/>
    <w:rsid w:val="02E3950A"/>
    <w:rsid w:val="042A02F9"/>
    <w:rsid w:val="05358CFD"/>
    <w:rsid w:val="07BC6FC0"/>
    <w:rsid w:val="0B0725C6"/>
    <w:rsid w:val="0B1F8896"/>
    <w:rsid w:val="0C3793F6"/>
    <w:rsid w:val="0E184FB3"/>
    <w:rsid w:val="0EE01143"/>
    <w:rsid w:val="0F468EB7"/>
    <w:rsid w:val="0F8F099D"/>
    <w:rsid w:val="10260372"/>
    <w:rsid w:val="10DB123F"/>
    <w:rsid w:val="12832DA0"/>
    <w:rsid w:val="1536CBAF"/>
    <w:rsid w:val="16B041D1"/>
    <w:rsid w:val="181BC00C"/>
    <w:rsid w:val="18BAB1FF"/>
    <w:rsid w:val="18D416CA"/>
    <w:rsid w:val="1950740B"/>
    <w:rsid w:val="19CB0FE9"/>
    <w:rsid w:val="19CFEE81"/>
    <w:rsid w:val="1B2DF36A"/>
    <w:rsid w:val="1B349FF2"/>
    <w:rsid w:val="1B984A1C"/>
    <w:rsid w:val="1CDE4E09"/>
    <w:rsid w:val="1D1D7C06"/>
    <w:rsid w:val="2062AB07"/>
    <w:rsid w:val="20F0BD95"/>
    <w:rsid w:val="21F18462"/>
    <w:rsid w:val="21FEE42C"/>
    <w:rsid w:val="224A96F7"/>
    <w:rsid w:val="22E34109"/>
    <w:rsid w:val="22F6BFD4"/>
    <w:rsid w:val="23018416"/>
    <w:rsid w:val="24177F4E"/>
    <w:rsid w:val="25865DC0"/>
    <w:rsid w:val="2598FFD8"/>
    <w:rsid w:val="262750E3"/>
    <w:rsid w:val="275E047D"/>
    <w:rsid w:val="281CBE03"/>
    <w:rsid w:val="2937C037"/>
    <w:rsid w:val="2AF20721"/>
    <w:rsid w:val="2B772807"/>
    <w:rsid w:val="2C8DB8B5"/>
    <w:rsid w:val="2D98C2F9"/>
    <w:rsid w:val="2E9C2EEB"/>
    <w:rsid w:val="3257AC3C"/>
    <w:rsid w:val="34F80D53"/>
    <w:rsid w:val="35A59D05"/>
    <w:rsid w:val="35CECC31"/>
    <w:rsid w:val="3612D3F7"/>
    <w:rsid w:val="369DC987"/>
    <w:rsid w:val="374BF53A"/>
    <w:rsid w:val="3AC9890A"/>
    <w:rsid w:val="3B36453A"/>
    <w:rsid w:val="3CCB33ED"/>
    <w:rsid w:val="40585597"/>
    <w:rsid w:val="41CAB206"/>
    <w:rsid w:val="423EC477"/>
    <w:rsid w:val="436C8391"/>
    <w:rsid w:val="441D96B7"/>
    <w:rsid w:val="44FFB349"/>
    <w:rsid w:val="4504B4AC"/>
    <w:rsid w:val="45AA7648"/>
    <w:rsid w:val="45D25417"/>
    <w:rsid w:val="466EB8F9"/>
    <w:rsid w:val="477AFCDE"/>
    <w:rsid w:val="47F12F91"/>
    <w:rsid w:val="48AD22B3"/>
    <w:rsid w:val="4910532C"/>
    <w:rsid w:val="4AC8EB30"/>
    <w:rsid w:val="4AC93157"/>
    <w:rsid w:val="4ADBD803"/>
    <w:rsid w:val="4B869AA6"/>
    <w:rsid w:val="4B94A7D4"/>
    <w:rsid w:val="4CACE661"/>
    <w:rsid w:val="4D6B17C3"/>
    <w:rsid w:val="4DB93C57"/>
    <w:rsid w:val="4E33DE4B"/>
    <w:rsid w:val="4E966AA4"/>
    <w:rsid w:val="52CF7009"/>
    <w:rsid w:val="536A2B3E"/>
    <w:rsid w:val="53B7E5F7"/>
    <w:rsid w:val="5565B679"/>
    <w:rsid w:val="55B0B7C7"/>
    <w:rsid w:val="56E7211B"/>
    <w:rsid w:val="578AE3FE"/>
    <w:rsid w:val="58E7E31F"/>
    <w:rsid w:val="5990A102"/>
    <w:rsid w:val="5BC290D7"/>
    <w:rsid w:val="5C4ED007"/>
    <w:rsid w:val="5DB5ED49"/>
    <w:rsid w:val="5E44FC35"/>
    <w:rsid w:val="60172068"/>
    <w:rsid w:val="6049170A"/>
    <w:rsid w:val="60C4E901"/>
    <w:rsid w:val="60CE62AC"/>
    <w:rsid w:val="6133EC3B"/>
    <w:rsid w:val="629CBDA5"/>
    <w:rsid w:val="62E24DA1"/>
    <w:rsid w:val="63235910"/>
    <w:rsid w:val="635D116F"/>
    <w:rsid w:val="64D999CB"/>
    <w:rsid w:val="652D4D8F"/>
    <w:rsid w:val="6533D238"/>
    <w:rsid w:val="6546E744"/>
    <w:rsid w:val="664057E6"/>
    <w:rsid w:val="66B59481"/>
    <w:rsid w:val="68ABFDA0"/>
    <w:rsid w:val="6BF87B39"/>
    <w:rsid w:val="6C1E511E"/>
    <w:rsid w:val="6D71010B"/>
    <w:rsid w:val="6DDF9938"/>
    <w:rsid w:val="6E446AED"/>
    <w:rsid w:val="6F1ADE9A"/>
    <w:rsid w:val="6FB2D149"/>
    <w:rsid w:val="70B9A78E"/>
    <w:rsid w:val="71DF0089"/>
    <w:rsid w:val="71EBB410"/>
    <w:rsid w:val="7268126C"/>
    <w:rsid w:val="73B16F51"/>
    <w:rsid w:val="7624BF86"/>
    <w:rsid w:val="76C3689F"/>
    <w:rsid w:val="76D4D647"/>
    <w:rsid w:val="777F6619"/>
    <w:rsid w:val="79A07AA6"/>
    <w:rsid w:val="7B086A6B"/>
    <w:rsid w:val="7B7EA2EC"/>
    <w:rsid w:val="7C386D79"/>
    <w:rsid w:val="7C6623D8"/>
    <w:rsid w:val="7C807988"/>
    <w:rsid w:val="7D1ABF78"/>
    <w:rsid w:val="7D5188C5"/>
    <w:rsid w:val="7E7FBCA0"/>
    <w:rsid w:val="7EA727E7"/>
    <w:rsid w:val="7F0362D2"/>
    <w:rsid w:val="7FAFA59B"/>
    <w:rsid w:val="7FB91CE4"/>
    <w:rsid w:val="7FC86F25"/>
    <w:rsid w:val="7FD3B978"/>
    <w:rsid w:val="7FF630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c5c593894314b03" /><Relationship Type="http://schemas.openxmlformats.org/officeDocument/2006/relationships/hyperlink" Target="http://give.cdcfoundation.org/give/285616/" TargetMode="External" Id="Rb3787e5f3e3b4f0b" /><Relationship Type="http://schemas.openxmlformats.org/officeDocument/2006/relationships/hyperlink" Target="http://apha.org/events-and-meetings/annual/registration-information" TargetMode="External" Id="R22d05487dac147df" /><Relationship Type="http://schemas.openxmlformats.org/officeDocument/2006/relationships/hyperlink" Target="mailto:Mackenzie.Jones@mt.gov" TargetMode="External" Id="R9bb15ba946854fc4" /><Relationship Type="http://schemas.openxmlformats.org/officeDocument/2006/relationships/hyperlink" Target="mailto:kennedyw@oregonstate.edu" TargetMode="External" Id="Rb34da03143874263" /><Relationship Type="http://schemas.openxmlformats.org/officeDocument/2006/relationships/hyperlink" Target="http://smartgrowth.org/walkability-and-health-building-strong-vibrant-and-resilient-communities-part-2-street-design-and-placemaking/" TargetMode="External" Id="R08970d3cf5ec4345" /><Relationship Type="http://schemas.openxmlformats.org/officeDocument/2006/relationships/hyperlink" Target="http://us02web.zoom.us/webinar/register/WN_nLikrA6yR5-sH8Hb8o_IHA" TargetMode="External" Id="Rb82bfc7bc73942ea" /><Relationship Type="http://schemas.openxmlformats.org/officeDocument/2006/relationships/hyperlink" Target="http://chronicdisease.zoom.us/rec/share/vMosfqCt2EFIXpX_9XnNUKIQA5rdX6a81CgY86JcmEgNJPGL5aFFHRcRbEWNp84B" TargetMode="External" Id="Rcd7cf902225844cf" /><Relationship Type="http://schemas.openxmlformats.org/officeDocument/2006/relationships/hyperlink" Target="https://chronicdisease.zoom.us/rec/share/7-ZbA7_d_WRIXZHA8GiPcPV9Qa3kT6a81yBPr6BeyUhmWdXA6aYngV4gXbnLLHq4" TargetMode="External" Id="R3c9e55cee6e04859" /><Relationship Type="http://schemas.openxmlformats.org/officeDocument/2006/relationships/hyperlink" Target="https://chronicdisease.zoom.us/rec/share/_tJ1Muj220lIS6uV9F3tWqkZIIXBX6a80HIb_aYEnhrEKQOBneKe7d3x1uWWEIIe" TargetMode="External" Id="Rf4698ea73cdc4b21" /><Relationship Type="http://schemas.openxmlformats.org/officeDocument/2006/relationships/hyperlink" Target="https://chronicdisease.zoom.us/rec/share/5-dREaDu2F5LaZXu5ViYGZ8kBqm_X6a80XQXrvAFn0n5UsYz7f4Y5G8uurgVw_kO" TargetMode="External" Id="Ra50209894aff47aa" /><Relationship Type="http://schemas.openxmlformats.org/officeDocument/2006/relationships/hyperlink" Target="https://chronicdisease.zoom.us/rec/share/v_RffrjM0yRLSZ2dw2TjXel5Rpq_eaa8gHMZ-_oOyxsGHupLi_GxK5N231CMPnns" TargetMode="External" Id="R4a3d7c1caed24559" /><Relationship Type="http://schemas.openxmlformats.org/officeDocument/2006/relationships/hyperlink" Target="https://www.chronicdisease.org/general/custom.asp?page=disabilities" TargetMode="External" Id="R5e11343b24624128" /><Relationship Type="http://schemas.openxmlformats.org/officeDocument/2006/relationships/hyperlink" Target="https://www.chronicdisease.org/page/wai" TargetMode="External" Id="R6dad82f2dd2d466d" /><Relationship Type="http://schemas.openxmlformats.org/officeDocument/2006/relationships/hyperlink" Target="https://www.aarp.org/livable-communities/?cmp=RDRCT-LIVABL_SEPT09_012" TargetMode="External" Id="R54cd4211ef684726" /><Relationship Type="http://schemas.openxmlformats.org/officeDocument/2006/relationships/hyperlink" Target="https://vimeo.com/292108362" TargetMode="External" Id="R44e6af36a0d04e66" /><Relationship Type="http://schemas.openxmlformats.org/officeDocument/2006/relationships/hyperlink" Target="https://vimeo.com/369655779" TargetMode="External" Id="R09bfae53c7134ac5" /><Relationship Type="http://schemas.openxmlformats.org/officeDocument/2006/relationships/hyperlink" Target="https://americawalks.org/juliette-rizzo-blog-july/?fbclid=IwAR3fzKKt_6B2itNYSP_79lQic4yiLcWNZOKzXAkoINlTQLOOkyyPhKpuT0E" TargetMode="External" Id="R17c9a33b3f5343bb" /><Relationship Type="http://schemas.openxmlformats.org/officeDocument/2006/relationships/hyperlink" Target="https://americawalks.org/learning-center/" TargetMode="External" Id="Re72bc18db7a44c19" /><Relationship Type="http://schemas.openxmlformats.org/officeDocument/2006/relationships/hyperlink" Target="https://www.nchpad.org/howiwalk/wp-content/uploads/2015/09/How-I-Walk-Campaign-Fact-Sheets_Livable-Communities.pdf" TargetMode="External" Id="Rf02e79d953f14ca1" /><Relationship Type="http://schemas.openxmlformats.org/officeDocument/2006/relationships/hyperlink" Target="https://www.nchpad.org/howiwalk/wp-content/uploads/2015/09/How-I-Walk-Campaign-Fact-Sheets_Complete-Streets.pdf" TargetMode="External" Id="R43c15c6cb1b049a7" /><Relationship Type="http://schemas.openxmlformats.org/officeDocument/2006/relationships/hyperlink" Target="https://www.nchpad.org/howiwalk/wp-content/uploads/2015/12/How-I-Walk-Campaign-Fact-Sheets_Inclusive-Safe-Routes.pdf" TargetMode="External" Id="Re27ee0db6ac14c59" /><Relationship Type="http://schemas.openxmlformats.org/officeDocument/2006/relationships/hyperlink" Target="https://www.nchpad.org/1712/6831/What~is~Walkability~" TargetMode="External" Id="R1b7a6bb557e04bcb" /><Relationship Type="http://schemas.openxmlformats.org/officeDocument/2006/relationships/hyperlink" Target="https://www.nchpad.org/1709/6826/Conducting~a~Walk~Audit" TargetMode="External" Id="Rc998b0fa40fc44da" /><Relationship Type="http://schemas.openxmlformats.org/officeDocument/2006/relationships/hyperlink" Target="https://www.youtube.com/watch?v=g5wa9aej7_E&amp;list=PLwMObYmlSHaOSRjiO1OO0pW38Cbr9veva&amp;index=3" TargetMode="External" Id="R2c5e8e00ebad4a79" /><Relationship Type="http://schemas.openxmlformats.org/officeDocument/2006/relationships/hyperlink" Target="https://www.youtube.com/watch?v=xGnWnme_Hco&amp;list=PLwMObYmlSHaOSRjiO1OO0pW38Cbr9veva&amp;index=6" TargetMode="External" Id="Rbf4053f1302d4c72" /><Relationship Type="http://schemas.openxmlformats.org/officeDocument/2006/relationships/hyperlink" Target="https://www.pps.org/article/pps-releases-new-report-the-case-for-healthy-places-how-to-improve-health-through-placemaking" TargetMode="External" Id="R9cea1e14fbeb4d87" /><Relationship Type="http://schemas.openxmlformats.org/officeDocument/2006/relationships/hyperlink" Target="https://www.asla.org/universaldesign.aspx" TargetMode="External" Id="R52ab074099fd4a57" /><Relationship Type="http://schemas.openxmlformats.org/officeDocument/2006/relationships/hyperlink" Target="https://www.pps.org/article/what-is-placemaking" TargetMode="External" Id="R676a587460124d7b" /><Relationship Type="http://schemas.openxmlformats.org/officeDocument/2006/relationships/header" Target="/word/header.xml" Id="R586fade5b5d84f82" /><Relationship Type="http://schemas.openxmlformats.org/officeDocument/2006/relationships/footer" Target="/word/footer.xml" Id="R92360ef89e2a4ee6" /><Relationship Type="http://schemas.openxmlformats.org/officeDocument/2006/relationships/numbering" Target="/word/numbering.xml" Id="Rdb8cec0f2f444f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2020-07-31T14:55:08.0461484Z</dcterms:created>
  <dcterms:modified xsi:type="dcterms:W3CDTF">2020-07-31T16:30:41.9774465Z</dcterms:modified>
  <dc:creator>Hicks, Emily</dc:creator>
  <lastModifiedBy>Hicks, Emily</lastModifiedBy>
</coreProperties>
</file>